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DE" w:rsidRDefault="00E319E0" w:rsidP="00C9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hadow/>
          <w:color w:val="365F91" w:themeColor="accent1" w:themeShade="BF"/>
          <w:sz w:val="24"/>
          <w:szCs w:val="24"/>
        </w:rPr>
      </w:pPr>
      <w:r w:rsidRPr="00E319E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alt="Centar za poduzetništvo&#10;" style="position:absolute;margin-left:230.6pt;margin-top:56.4pt;width:222.7pt;height:4.5pt;z-index:251660288" fillcolor="black" strokecolor="#548dd4 [1951]">
            <v:shadow on="t" color="#868686" opacity=".5" offset="6pt,-6pt"/>
            <v:textpath style="font-family:&quot;Cambria&quot;;font-size:28pt" fitshape="t" trim="t" string="Centar za poduzetništvo"/>
            <w10:wrap type="square"/>
          </v:shape>
        </w:pict>
      </w:r>
      <w:r w:rsidR="0053576D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619375" cy="9758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7DE" w:rsidRPr="00E867DE">
        <w:rPr>
          <w:rFonts w:ascii="Arial" w:hAnsi="Arial" w:cs="Arial"/>
          <w:b/>
          <w:shadow/>
          <w:color w:val="365F91" w:themeColor="accent1" w:themeShade="BF"/>
          <w:sz w:val="24"/>
          <w:szCs w:val="24"/>
        </w:rPr>
        <w:t xml:space="preserve"> </w:t>
      </w:r>
    </w:p>
    <w:p w:rsidR="00E867DE" w:rsidRPr="00E867DE" w:rsidRDefault="00E867DE" w:rsidP="00C92C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6B2283" w:rsidRDefault="006B2283" w:rsidP="00E867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hadow/>
          <w:color w:val="365F91" w:themeColor="accent1" w:themeShade="BF"/>
          <w:sz w:val="24"/>
          <w:szCs w:val="24"/>
        </w:rPr>
      </w:pPr>
    </w:p>
    <w:p w:rsidR="00381F24" w:rsidRPr="006B2283" w:rsidRDefault="009640FB" w:rsidP="00E867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hadow/>
          <w:color w:val="365F91" w:themeColor="accent1" w:themeShade="BF"/>
          <w:sz w:val="28"/>
          <w:szCs w:val="28"/>
        </w:rPr>
      </w:pPr>
      <w:r w:rsidRPr="006B2283">
        <w:rPr>
          <w:rFonts w:ascii="Arial" w:hAnsi="Arial" w:cs="Arial"/>
          <w:b/>
          <w:shadow/>
          <w:color w:val="365F91" w:themeColor="accent1" w:themeShade="BF"/>
          <w:sz w:val="28"/>
          <w:szCs w:val="28"/>
        </w:rPr>
        <w:t xml:space="preserve">PONUDA usluga </w:t>
      </w:r>
      <w:r w:rsidR="00B22AEA" w:rsidRPr="006B2283">
        <w:rPr>
          <w:rFonts w:ascii="Arial" w:hAnsi="Arial" w:cs="Arial"/>
          <w:b/>
          <w:shadow/>
          <w:color w:val="365F91" w:themeColor="accent1" w:themeShade="BF"/>
          <w:sz w:val="28"/>
          <w:szCs w:val="28"/>
        </w:rPr>
        <w:t>ins</w:t>
      </w:r>
      <w:r w:rsidR="00381F24" w:rsidRPr="006B2283">
        <w:rPr>
          <w:rFonts w:ascii="Arial" w:hAnsi="Arial" w:cs="Arial"/>
          <w:b/>
          <w:shadow/>
          <w:color w:val="365F91" w:themeColor="accent1" w:themeShade="BF"/>
          <w:sz w:val="28"/>
          <w:szCs w:val="28"/>
        </w:rPr>
        <w:t>t</w:t>
      </w:r>
      <w:r w:rsidR="00B22AEA" w:rsidRPr="006B2283">
        <w:rPr>
          <w:rFonts w:ascii="Arial" w:hAnsi="Arial" w:cs="Arial"/>
          <w:b/>
          <w:shadow/>
          <w:color w:val="365F91" w:themeColor="accent1" w:themeShade="BF"/>
          <w:sz w:val="28"/>
          <w:szCs w:val="28"/>
        </w:rPr>
        <w:t>itucija</w:t>
      </w:r>
      <w:r w:rsidR="00F876C0" w:rsidRPr="006B2283">
        <w:rPr>
          <w:rFonts w:ascii="Arial" w:hAnsi="Arial" w:cs="Arial"/>
          <w:b/>
          <w:shadow/>
          <w:color w:val="365F91" w:themeColor="accent1" w:themeShade="BF"/>
          <w:sz w:val="28"/>
          <w:szCs w:val="28"/>
        </w:rPr>
        <w:t>ma i poslovnim subjektima</w:t>
      </w:r>
      <w:r w:rsidR="00B22AEA" w:rsidRPr="006B2283">
        <w:rPr>
          <w:rFonts w:ascii="Arial" w:hAnsi="Arial" w:cs="Arial"/>
          <w:b/>
          <w:shadow/>
          <w:color w:val="365F91" w:themeColor="accent1" w:themeShade="BF"/>
          <w:sz w:val="28"/>
          <w:szCs w:val="28"/>
        </w:rPr>
        <w:t>:</w:t>
      </w:r>
    </w:p>
    <w:p w:rsidR="006B2283" w:rsidRPr="006B2283" w:rsidRDefault="006B2283" w:rsidP="00E867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hadow/>
          <w:color w:val="365F91" w:themeColor="accent1" w:themeShade="BF"/>
          <w:sz w:val="18"/>
          <w:szCs w:val="18"/>
        </w:rPr>
      </w:pPr>
    </w:p>
    <w:p w:rsidR="009640FB" w:rsidRPr="00E867DE" w:rsidRDefault="00E867DE" w:rsidP="00F87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Jedinicama lokalne uprave i samouprave</w:t>
      </w:r>
      <w:r w:rsidR="00F876C0">
        <w:rPr>
          <w:rFonts w:cs="Arial"/>
          <w:b/>
          <w:color w:val="000000"/>
          <w:sz w:val="24"/>
          <w:szCs w:val="24"/>
        </w:rPr>
        <w:t xml:space="preserve"> (općine, gradovi, županije, institucije)</w:t>
      </w:r>
    </w:p>
    <w:tbl>
      <w:tblPr>
        <w:tblStyle w:val="TableGrid"/>
        <w:tblW w:w="9606" w:type="dxa"/>
        <w:tblLook w:val="04A0"/>
      </w:tblPr>
      <w:tblGrid>
        <w:gridCol w:w="534"/>
        <w:gridCol w:w="9072"/>
      </w:tblGrid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1.</w:t>
            </w:r>
          </w:p>
        </w:tc>
        <w:tc>
          <w:tcPr>
            <w:tcW w:w="9072" w:type="dxa"/>
          </w:tcPr>
          <w:p w:rsidR="00F876C0" w:rsidRPr="006B2283" w:rsidRDefault="00381F24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Savjetovanje i izrada strateških razvojnih dokumenata, </w:t>
            </w:r>
            <w:r w:rsidR="00F876C0" w:rsidRPr="006B2283">
              <w:rPr>
                <w:rFonts w:cs="Arial"/>
                <w:color w:val="000000"/>
              </w:rPr>
              <w:t>konzalting u provedbi i izrada</w:t>
            </w:r>
          </w:p>
          <w:p w:rsidR="00381F24" w:rsidRPr="006B2283" w:rsidRDefault="00381F24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Akcijskih planova i programa razvoja JLS</w:t>
            </w:r>
            <w:r w:rsidR="00F876C0" w:rsidRPr="006B2283">
              <w:rPr>
                <w:rFonts w:cs="Arial"/>
                <w:color w:val="000000"/>
              </w:rPr>
              <w:t>U;</w:t>
            </w:r>
            <w:r w:rsidR="00447D97" w:rsidRPr="006B2283">
              <w:rPr>
                <w:rFonts w:cs="Arial"/>
                <w:color w:val="000000"/>
              </w:rPr>
              <w:t xml:space="preserve">  </w:t>
            </w:r>
          </w:p>
        </w:tc>
      </w:tr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2.</w:t>
            </w:r>
          </w:p>
        </w:tc>
        <w:tc>
          <w:tcPr>
            <w:tcW w:w="9072" w:type="dxa"/>
          </w:tcPr>
          <w:p w:rsidR="00381F24" w:rsidRPr="006B2283" w:rsidRDefault="00381F24" w:rsidP="00381F2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Izrada pred-investicijskih i Investicijskih studija</w:t>
            </w:r>
            <w:r w:rsidR="00F876C0" w:rsidRPr="006B2283">
              <w:rPr>
                <w:rFonts w:cs="Arial"/>
                <w:color w:val="000000"/>
              </w:rPr>
              <w:t xml:space="preserve"> i studija</w:t>
            </w:r>
            <w:r w:rsidRPr="006B2283">
              <w:rPr>
                <w:rFonts w:cs="Arial"/>
                <w:color w:val="000000"/>
              </w:rPr>
              <w:t xml:space="preserve"> opravdanosti sa analizom troškova</w:t>
            </w:r>
          </w:p>
        </w:tc>
      </w:tr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3.</w:t>
            </w:r>
          </w:p>
        </w:tc>
        <w:tc>
          <w:tcPr>
            <w:tcW w:w="9072" w:type="dxa"/>
          </w:tcPr>
          <w:p w:rsidR="00381F24" w:rsidRPr="006B2283" w:rsidRDefault="00381F24" w:rsidP="00E867D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Savjetovanje </w:t>
            </w:r>
            <w:r w:rsidR="00E867DE" w:rsidRPr="006B2283">
              <w:rPr>
                <w:rFonts w:cs="Arial"/>
                <w:color w:val="000000"/>
              </w:rPr>
              <w:t xml:space="preserve">i usluge </w:t>
            </w:r>
            <w:r w:rsidRPr="006B2283">
              <w:rPr>
                <w:rFonts w:cs="Arial"/>
                <w:color w:val="000000"/>
              </w:rPr>
              <w:t>priprem</w:t>
            </w:r>
            <w:r w:rsidR="00E867DE" w:rsidRPr="006B2283">
              <w:rPr>
                <w:rFonts w:cs="Arial"/>
                <w:color w:val="000000"/>
              </w:rPr>
              <w:t>e</w:t>
            </w:r>
            <w:r w:rsidRPr="006B2283">
              <w:rPr>
                <w:rFonts w:cs="Arial"/>
                <w:color w:val="000000"/>
              </w:rPr>
              <w:t xml:space="preserve"> i provedb</w:t>
            </w:r>
            <w:r w:rsidR="00E867DE" w:rsidRPr="006B2283">
              <w:rPr>
                <w:rFonts w:cs="Arial"/>
                <w:color w:val="000000"/>
              </w:rPr>
              <w:t>e</w:t>
            </w:r>
            <w:r w:rsidRPr="006B2283">
              <w:rPr>
                <w:rFonts w:cs="Arial"/>
                <w:color w:val="000000"/>
              </w:rPr>
              <w:t xml:space="preserve"> nacionalnih i EU projekata</w:t>
            </w:r>
          </w:p>
        </w:tc>
      </w:tr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4. </w:t>
            </w:r>
          </w:p>
        </w:tc>
        <w:tc>
          <w:tcPr>
            <w:tcW w:w="9072" w:type="dxa"/>
          </w:tcPr>
          <w:p w:rsidR="00381F24" w:rsidRPr="006B2283" w:rsidRDefault="00F876C0" w:rsidP="00F876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P</w:t>
            </w:r>
            <w:r w:rsidR="00381F24" w:rsidRPr="006B2283">
              <w:rPr>
                <w:rFonts w:cs="Arial"/>
                <w:color w:val="000000"/>
              </w:rPr>
              <w:t>rogram</w:t>
            </w:r>
            <w:r w:rsidRPr="006B2283">
              <w:rPr>
                <w:rFonts w:cs="Arial"/>
                <w:color w:val="000000"/>
              </w:rPr>
              <w:t>i osnivanja</w:t>
            </w:r>
            <w:r w:rsidR="00381F24" w:rsidRPr="006B2283">
              <w:rPr>
                <w:rFonts w:cs="Arial"/>
                <w:color w:val="000000"/>
              </w:rPr>
              <w:t xml:space="preserve">, </w:t>
            </w:r>
            <w:r w:rsidRPr="006B2283">
              <w:rPr>
                <w:rFonts w:cs="Arial"/>
                <w:color w:val="000000"/>
              </w:rPr>
              <w:t>planovi</w:t>
            </w:r>
            <w:r w:rsidR="00381F24" w:rsidRPr="006B2283">
              <w:rPr>
                <w:rFonts w:cs="Arial"/>
                <w:color w:val="000000"/>
              </w:rPr>
              <w:t xml:space="preserve"> izgradnje i upravljanja poduzetničkim zonama, inkubatorima</w:t>
            </w:r>
            <w:r w:rsidR="00E867DE" w:rsidRPr="006B2283">
              <w:rPr>
                <w:rFonts w:cs="Arial"/>
                <w:color w:val="000000"/>
              </w:rPr>
              <w:t xml:space="preserve"> (poslovnim i studentskim)</w:t>
            </w:r>
            <w:r w:rsidR="00381F24" w:rsidRPr="006B2283">
              <w:rPr>
                <w:rFonts w:cs="Arial"/>
                <w:color w:val="000000"/>
              </w:rPr>
              <w:t>, tehnološkim parkovima i centrima izvrsnosti</w:t>
            </w:r>
          </w:p>
        </w:tc>
      </w:tr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5.</w:t>
            </w:r>
          </w:p>
        </w:tc>
        <w:tc>
          <w:tcPr>
            <w:tcW w:w="9072" w:type="dxa"/>
          </w:tcPr>
          <w:p w:rsidR="00381F24" w:rsidRPr="006B2283" w:rsidRDefault="00381F24" w:rsidP="00F876C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Izrada </w:t>
            </w:r>
            <w:r w:rsidR="00F876C0" w:rsidRPr="006B2283">
              <w:rPr>
                <w:rFonts w:cs="Arial"/>
                <w:color w:val="000000"/>
              </w:rPr>
              <w:t xml:space="preserve">Sektorskih analiza,  </w:t>
            </w:r>
            <w:r w:rsidRPr="006B2283">
              <w:rPr>
                <w:rFonts w:cs="Arial"/>
                <w:color w:val="000000"/>
              </w:rPr>
              <w:t xml:space="preserve">Marketinških i Komunikacijskih planova </w:t>
            </w:r>
            <w:r w:rsidR="00A11579" w:rsidRPr="006B2283">
              <w:rPr>
                <w:rFonts w:cs="Arial"/>
                <w:color w:val="000000"/>
              </w:rPr>
              <w:t>provedbe</w:t>
            </w:r>
          </w:p>
        </w:tc>
      </w:tr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6.</w:t>
            </w:r>
          </w:p>
        </w:tc>
        <w:tc>
          <w:tcPr>
            <w:tcW w:w="9072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Izrada dokumenata i alata za privlačenje investicija na lokalnoj/regionalnoj razini</w:t>
            </w:r>
          </w:p>
        </w:tc>
      </w:tr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7.</w:t>
            </w:r>
          </w:p>
        </w:tc>
        <w:tc>
          <w:tcPr>
            <w:tcW w:w="9072" w:type="dxa"/>
          </w:tcPr>
          <w:p w:rsidR="00381F24" w:rsidRPr="006B2283" w:rsidRDefault="00381F24" w:rsidP="00A1157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Organizacija i provedba konf</w:t>
            </w:r>
            <w:r w:rsidR="00E867DE" w:rsidRPr="006B2283">
              <w:rPr>
                <w:rFonts w:cs="Arial"/>
                <w:color w:val="000000"/>
              </w:rPr>
              <w:t xml:space="preserve">erencija, rasprava, radionica, </w:t>
            </w:r>
            <w:r w:rsidRPr="006B2283">
              <w:rPr>
                <w:rFonts w:cs="Arial"/>
                <w:color w:val="000000"/>
              </w:rPr>
              <w:t>prezentacija</w:t>
            </w:r>
            <w:r w:rsidR="00E867DE" w:rsidRPr="006B2283">
              <w:rPr>
                <w:rFonts w:cs="Arial"/>
                <w:color w:val="000000"/>
              </w:rPr>
              <w:t xml:space="preserve">, </w:t>
            </w:r>
            <w:r w:rsidR="00A11579" w:rsidRPr="006B2283">
              <w:rPr>
                <w:rFonts w:cs="Arial"/>
                <w:color w:val="000000"/>
              </w:rPr>
              <w:t>sajmova</w:t>
            </w:r>
            <w:r w:rsidR="00E867DE" w:rsidRPr="006B2283">
              <w:rPr>
                <w:rFonts w:cs="Arial"/>
                <w:color w:val="000000"/>
              </w:rPr>
              <w:t xml:space="preserve">, uključujući i izradu marketinških materijala te </w:t>
            </w:r>
            <w:r w:rsidR="00447D97" w:rsidRPr="006B2283">
              <w:rPr>
                <w:rFonts w:cs="Arial"/>
                <w:color w:val="000000"/>
              </w:rPr>
              <w:t>vizualnog identiteta (</w:t>
            </w:r>
            <w:r w:rsidR="00E867DE" w:rsidRPr="006B2283">
              <w:rPr>
                <w:rFonts w:cs="Arial"/>
                <w:color w:val="000000"/>
              </w:rPr>
              <w:t>grafičkog dizajna</w:t>
            </w:r>
            <w:r w:rsidR="00447D97" w:rsidRPr="006B2283">
              <w:rPr>
                <w:rFonts w:cs="Arial"/>
                <w:color w:val="000000"/>
              </w:rPr>
              <w:t>)</w:t>
            </w:r>
          </w:p>
        </w:tc>
      </w:tr>
      <w:tr w:rsidR="00381F24" w:rsidRPr="006B2283" w:rsidTr="00E867DE">
        <w:tc>
          <w:tcPr>
            <w:tcW w:w="534" w:type="dxa"/>
          </w:tcPr>
          <w:p w:rsidR="00381F24" w:rsidRPr="006B2283" w:rsidRDefault="00381F24" w:rsidP="00B22AE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8.</w:t>
            </w:r>
          </w:p>
        </w:tc>
        <w:tc>
          <w:tcPr>
            <w:tcW w:w="9072" w:type="dxa"/>
          </w:tcPr>
          <w:p w:rsidR="00381F24" w:rsidRPr="006B2283" w:rsidRDefault="00381F24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Priprema i provedba edukacija: </w:t>
            </w:r>
            <w:r w:rsidR="00447D97" w:rsidRPr="006B2283">
              <w:rPr>
                <w:rFonts w:cs="Arial"/>
                <w:color w:val="000000"/>
              </w:rPr>
              <w:t>pripreme</w:t>
            </w:r>
            <w:r w:rsidRPr="006B2283">
              <w:rPr>
                <w:rFonts w:cs="Arial"/>
                <w:color w:val="000000"/>
              </w:rPr>
              <w:t xml:space="preserve"> projekata, izrade poslovnih planova, osnova poduzetništva, marketinga i komunikacijskih vještina, strateškog poduzetništva i dr.</w:t>
            </w:r>
          </w:p>
        </w:tc>
      </w:tr>
    </w:tbl>
    <w:p w:rsidR="00B22AEA" w:rsidRPr="00381F24" w:rsidRDefault="00B22AEA" w:rsidP="00B22AEA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9640FB" w:rsidRPr="00E867DE" w:rsidRDefault="009640FB" w:rsidP="00F87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cs="Arial"/>
          <w:b/>
          <w:color w:val="000000"/>
          <w:sz w:val="24"/>
          <w:szCs w:val="24"/>
        </w:rPr>
      </w:pPr>
      <w:r w:rsidRPr="00E867DE">
        <w:rPr>
          <w:rFonts w:cs="Arial"/>
          <w:b/>
          <w:color w:val="000000"/>
          <w:sz w:val="24"/>
          <w:szCs w:val="24"/>
        </w:rPr>
        <w:t>Poduzetnici</w:t>
      </w:r>
      <w:r w:rsidR="00E867DE">
        <w:rPr>
          <w:rFonts w:cs="Arial"/>
          <w:b/>
          <w:color w:val="000000"/>
          <w:sz w:val="24"/>
          <w:szCs w:val="24"/>
        </w:rPr>
        <w:t>ma</w:t>
      </w:r>
      <w:r w:rsidRPr="00E867DE">
        <w:rPr>
          <w:rFonts w:cs="Arial"/>
          <w:b/>
          <w:color w:val="000000"/>
          <w:sz w:val="24"/>
          <w:szCs w:val="24"/>
        </w:rPr>
        <w:t xml:space="preserve"> (mikro, ma</w:t>
      </w:r>
      <w:r w:rsidR="003357CC" w:rsidRPr="00E867DE">
        <w:rPr>
          <w:rFonts w:cs="Arial"/>
          <w:b/>
          <w:color w:val="000000"/>
          <w:sz w:val="24"/>
          <w:szCs w:val="24"/>
        </w:rPr>
        <w:t>li, srednji i start-up tvrtke), veliki gospodarski subjekti</w:t>
      </w:r>
    </w:p>
    <w:tbl>
      <w:tblPr>
        <w:tblStyle w:val="TableGrid"/>
        <w:tblW w:w="9606" w:type="dxa"/>
        <w:tblLook w:val="04A0"/>
      </w:tblPr>
      <w:tblGrid>
        <w:gridCol w:w="534"/>
        <w:gridCol w:w="9072"/>
      </w:tblGrid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1.</w:t>
            </w:r>
          </w:p>
        </w:tc>
        <w:tc>
          <w:tcPr>
            <w:tcW w:w="9072" w:type="dxa"/>
          </w:tcPr>
          <w:p w:rsidR="00E867DE" w:rsidRPr="006B2283" w:rsidRDefault="00E867DE" w:rsidP="006125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Savjetovanje i usluge pripreme i provedbe nacionalnih i EU projekata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2.</w:t>
            </w:r>
          </w:p>
        </w:tc>
        <w:tc>
          <w:tcPr>
            <w:tcW w:w="9072" w:type="dxa"/>
          </w:tcPr>
          <w:p w:rsidR="00E867DE" w:rsidRPr="006B2283" w:rsidRDefault="00E867DE" w:rsidP="00E867D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Izrada poslovnih planova i pripreme za prijave na kreditne linije (HAMAG, HBOR i dr.)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3.</w:t>
            </w:r>
          </w:p>
        </w:tc>
        <w:tc>
          <w:tcPr>
            <w:tcW w:w="9072" w:type="dxa"/>
          </w:tcPr>
          <w:p w:rsidR="00E867DE" w:rsidRPr="006B2283" w:rsidRDefault="00E867DE" w:rsidP="00A1157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Izrada pred-investicijskih i Investicijskih studija</w:t>
            </w:r>
            <w:r w:rsidR="00A11579" w:rsidRPr="006B2283">
              <w:rPr>
                <w:rFonts w:cs="Arial"/>
                <w:color w:val="000000"/>
              </w:rPr>
              <w:t>,te studija</w:t>
            </w:r>
            <w:r w:rsidRPr="006B2283">
              <w:rPr>
                <w:rFonts w:cs="Arial"/>
                <w:color w:val="000000"/>
              </w:rPr>
              <w:t xml:space="preserve"> opravdanosti </w:t>
            </w:r>
            <w:r w:rsidR="00A11579" w:rsidRPr="006B2283">
              <w:rPr>
                <w:rFonts w:cs="Arial"/>
                <w:color w:val="000000"/>
              </w:rPr>
              <w:t xml:space="preserve">s </w:t>
            </w:r>
            <w:r w:rsidRPr="006B2283">
              <w:rPr>
                <w:rFonts w:cs="Arial"/>
                <w:color w:val="000000"/>
              </w:rPr>
              <w:t>analizom troškova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4. </w:t>
            </w:r>
          </w:p>
        </w:tc>
        <w:tc>
          <w:tcPr>
            <w:tcW w:w="9072" w:type="dxa"/>
          </w:tcPr>
          <w:p w:rsidR="00E867DE" w:rsidRPr="006B2283" w:rsidRDefault="00E867DE" w:rsidP="00FC1D6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Izrada Marketinških i Komunikacijskih planova po pojedinim sektorima</w:t>
            </w:r>
            <w:r w:rsidR="00A11579" w:rsidRPr="006B2283">
              <w:rPr>
                <w:rFonts w:cs="Arial"/>
                <w:color w:val="000000"/>
              </w:rPr>
              <w:t>/djelatnostima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5.</w:t>
            </w:r>
          </w:p>
        </w:tc>
        <w:tc>
          <w:tcPr>
            <w:tcW w:w="9072" w:type="dxa"/>
          </w:tcPr>
          <w:p w:rsidR="00E867DE" w:rsidRPr="006B2283" w:rsidRDefault="00E867DE" w:rsidP="00A1157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Organizacija i provedba konferencija, rasprava, radionica, prezentacija, okruglih stolova</w:t>
            </w:r>
          </w:p>
          <w:p w:rsidR="00A11579" w:rsidRPr="006B2283" w:rsidRDefault="00A11579" w:rsidP="00A1157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uključujući i izradu marketinških materijala te vizualnog identiteta (grafičkog dizajna)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6.</w:t>
            </w:r>
          </w:p>
        </w:tc>
        <w:tc>
          <w:tcPr>
            <w:tcW w:w="9072" w:type="dxa"/>
          </w:tcPr>
          <w:p w:rsidR="00E867DE" w:rsidRPr="006B2283" w:rsidRDefault="00E867DE" w:rsidP="00A1157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Priprema i provedba edukacija: </w:t>
            </w:r>
            <w:r w:rsidR="00A11579" w:rsidRPr="006B2283">
              <w:rPr>
                <w:rFonts w:cs="Arial"/>
                <w:color w:val="000000"/>
              </w:rPr>
              <w:t>pripreme</w:t>
            </w:r>
            <w:r w:rsidRPr="006B2283">
              <w:rPr>
                <w:rFonts w:cs="Arial"/>
                <w:color w:val="000000"/>
              </w:rPr>
              <w:t xml:space="preserve"> projekata, izrade poslovnih planova, osnova poduzetništva, marketinga i komunikacijskih vještina, („in house“ edukacije) </w:t>
            </w:r>
          </w:p>
        </w:tc>
      </w:tr>
    </w:tbl>
    <w:p w:rsidR="00B22AEA" w:rsidRPr="00381F24" w:rsidRDefault="00B22AEA" w:rsidP="00B22AEA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3357CC" w:rsidRPr="00E867DE" w:rsidRDefault="003357CC" w:rsidP="009640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E867DE">
        <w:rPr>
          <w:rFonts w:cs="Arial"/>
          <w:b/>
          <w:color w:val="000000"/>
          <w:sz w:val="24"/>
          <w:szCs w:val="24"/>
        </w:rPr>
        <w:t>NGO</w:t>
      </w:r>
      <w:r w:rsidR="00C92CCA">
        <w:rPr>
          <w:rFonts w:cs="Arial"/>
          <w:b/>
          <w:color w:val="000000"/>
          <w:sz w:val="24"/>
          <w:szCs w:val="24"/>
        </w:rPr>
        <w:t>/OCD</w:t>
      </w:r>
      <w:r w:rsidRPr="00E867DE">
        <w:rPr>
          <w:rFonts w:cs="Arial"/>
          <w:b/>
          <w:color w:val="000000"/>
          <w:sz w:val="24"/>
          <w:szCs w:val="24"/>
        </w:rPr>
        <w:t xml:space="preserve"> – organizacije civilnog </w:t>
      </w:r>
      <w:r w:rsidR="00C92CCA">
        <w:rPr>
          <w:rFonts w:cs="Arial"/>
          <w:b/>
          <w:color w:val="000000"/>
          <w:sz w:val="24"/>
          <w:szCs w:val="24"/>
        </w:rPr>
        <w:t>društva</w:t>
      </w:r>
      <w:r w:rsidRPr="00E867DE">
        <w:rPr>
          <w:rFonts w:cs="Arial"/>
          <w:b/>
          <w:color w:val="000000"/>
          <w:sz w:val="24"/>
          <w:szCs w:val="24"/>
        </w:rPr>
        <w:t>: udruge, klubovi,</w:t>
      </w:r>
      <w:r w:rsidR="00B22AEA" w:rsidRPr="00E867DE">
        <w:rPr>
          <w:rFonts w:cs="Arial"/>
          <w:b/>
          <w:color w:val="000000"/>
          <w:sz w:val="24"/>
          <w:szCs w:val="24"/>
        </w:rPr>
        <w:t xml:space="preserve"> društva,</w:t>
      </w:r>
      <w:r w:rsidRPr="00E867DE">
        <w:rPr>
          <w:rFonts w:cs="Arial"/>
          <w:b/>
          <w:color w:val="000000"/>
          <w:sz w:val="24"/>
          <w:szCs w:val="24"/>
        </w:rPr>
        <w:t xml:space="preserve"> zajednice i sl.</w:t>
      </w:r>
    </w:p>
    <w:tbl>
      <w:tblPr>
        <w:tblStyle w:val="TableGrid"/>
        <w:tblW w:w="9606" w:type="dxa"/>
        <w:tblLook w:val="04A0"/>
      </w:tblPr>
      <w:tblGrid>
        <w:gridCol w:w="534"/>
        <w:gridCol w:w="9072"/>
      </w:tblGrid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1.</w:t>
            </w:r>
          </w:p>
        </w:tc>
        <w:tc>
          <w:tcPr>
            <w:tcW w:w="9072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Savjetovanje i usluge pripreme i provedbe nacionalnih i EU projekata</w:t>
            </w:r>
            <w:r w:rsidR="00447D97" w:rsidRPr="006B2283">
              <w:rPr>
                <w:rFonts w:cs="Arial"/>
                <w:color w:val="000000"/>
              </w:rPr>
              <w:t xml:space="preserve"> za NGO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2.</w:t>
            </w:r>
          </w:p>
        </w:tc>
        <w:tc>
          <w:tcPr>
            <w:tcW w:w="9072" w:type="dxa"/>
          </w:tcPr>
          <w:p w:rsidR="00E867DE" w:rsidRPr="006B2283" w:rsidRDefault="00E867DE" w:rsidP="00447D9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Izrada Marketinških i Komunikacijskih planova po pojedinim </w:t>
            </w:r>
            <w:r w:rsidR="00447D97" w:rsidRPr="006B2283">
              <w:rPr>
                <w:rFonts w:cs="Arial"/>
                <w:color w:val="000000"/>
              </w:rPr>
              <w:t>djelatnostima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3.</w:t>
            </w:r>
          </w:p>
        </w:tc>
        <w:tc>
          <w:tcPr>
            <w:tcW w:w="9072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Organizacija i provedba konferencija, rasprava, radionica, prezentacija, okruglih stolova</w:t>
            </w:r>
          </w:p>
        </w:tc>
      </w:tr>
      <w:tr w:rsidR="00E867DE" w:rsidRPr="006B2283" w:rsidTr="00777214">
        <w:tc>
          <w:tcPr>
            <w:tcW w:w="534" w:type="dxa"/>
          </w:tcPr>
          <w:p w:rsidR="00E867DE" w:rsidRPr="006B2283" w:rsidRDefault="00E867DE" w:rsidP="007772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 xml:space="preserve">4. </w:t>
            </w:r>
          </w:p>
        </w:tc>
        <w:tc>
          <w:tcPr>
            <w:tcW w:w="9072" w:type="dxa"/>
          </w:tcPr>
          <w:p w:rsidR="00E867DE" w:rsidRPr="006B2283" w:rsidRDefault="00E867DE" w:rsidP="00E867D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6B2283">
              <w:rPr>
                <w:rFonts w:cs="Arial"/>
                <w:color w:val="000000"/>
              </w:rPr>
              <w:t>Priprema i provedba edukacija, te savjetovanje o izvorima financiranja</w:t>
            </w:r>
            <w:r w:rsidR="00447D97" w:rsidRPr="006B2283">
              <w:rPr>
                <w:rFonts w:cs="Arial"/>
                <w:color w:val="000000"/>
              </w:rPr>
              <w:t xml:space="preserve"> za NGO</w:t>
            </w:r>
          </w:p>
        </w:tc>
      </w:tr>
    </w:tbl>
    <w:p w:rsidR="006B2283" w:rsidRDefault="006B2283" w:rsidP="00A2581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hadow/>
          <w:color w:val="365F91" w:themeColor="accent1" w:themeShade="BF"/>
          <w:sz w:val="24"/>
          <w:szCs w:val="24"/>
        </w:rPr>
      </w:pPr>
    </w:p>
    <w:p w:rsidR="00BF78D4" w:rsidRDefault="00BF78D4" w:rsidP="00A2581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hadow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shadow/>
          <w:color w:val="365F91" w:themeColor="accent1" w:themeShade="BF"/>
          <w:sz w:val="24"/>
          <w:szCs w:val="24"/>
        </w:rPr>
        <w:lastRenderedPageBreak/>
        <w:t>REFERENTNA LISTA</w:t>
      </w:r>
    </w:p>
    <w:tbl>
      <w:tblPr>
        <w:tblStyle w:val="TableGrid"/>
        <w:tblW w:w="9322" w:type="dxa"/>
        <w:tblLook w:val="04A0"/>
      </w:tblPr>
      <w:tblGrid>
        <w:gridCol w:w="718"/>
        <w:gridCol w:w="3801"/>
        <w:gridCol w:w="4803"/>
      </w:tblGrid>
      <w:tr w:rsidR="00BF78D4" w:rsidRPr="00BF78D4" w:rsidTr="006B2283">
        <w:tc>
          <w:tcPr>
            <w:tcW w:w="718" w:type="dxa"/>
            <w:shd w:val="clear" w:color="auto" w:fill="F2F2F2" w:themeFill="background1" w:themeFillShade="F2"/>
          </w:tcPr>
          <w:p w:rsidR="00BF78D4" w:rsidRPr="00BF78D4" w:rsidRDefault="00BF78D4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F78D4">
              <w:rPr>
                <w:rFonts w:ascii="Arial" w:hAnsi="Arial" w:cs="Arial"/>
                <w:b/>
                <w:color w:val="000000"/>
              </w:rPr>
              <w:t>R.br.</w:t>
            </w:r>
          </w:p>
        </w:tc>
        <w:tc>
          <w:tcPr>
            <w:tcW w:w="3801" w:type="dxa"/>
            <w:shd w:val="clear" w:color="auto" w:fill="F2F2F2" w:themeFill="background1" w:themeFillShade="F2"/>
          </w:tcPr>
          <w:p w:rsidR="00BF78D4" w:rsidRPr="00BF78D4" w:rsidRDefault="00BF78D4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F78D4">
              <w:rPr>
                <w:rFonts w:ascii="Arial" w:hAnsi="Arial" w:cs="Arial"/>
                <w:b/>
                <w:color w:val="000000"/>
              </w:rPr>
              <w:t>Naziv subjekta/institucije</w:t>
            </w:r>
          </w:p>
        </w:tc>
        <w:tc>
          <w:tcPr>
            <w:tcW w:w="4803" w:type="dxa"/>
            <w:shd w:val="clear" w:color="auto" w:fill="F2F2F2" w:themeFill="background1" w:themeFillShade="F2"/>
          </w:tcPr>
          <w:p w:rsidR="00BF78D4" w:rsidRPr="00BF78D4" w:rsidRDefault="00BF78D4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F78D4">
              <w:rPr>
                <w:rFonts w:ascii="Arial" w:hAnsi="Arial" w:cs="Arial"/>
                <w:b/>
                <w:color w:val="000000"/>
              </w:rPr>
              <w:t>Vrsta usluge/projekta</w:t>
            </w:r>
          </w:p>
        </w:tc>
      </w:tr>
      <w:tr w:rsidR="00604FC5" w:rsidTr="006B2283">
        <w:tc>
          <w:tcPr>
            <w:tcW w:w="9322" w:type="dxa"/>
            <w:gridSpan w:val="3"/>
            <w:shd w:val="clear" w:color="auto" w:fill="F2F2F2" w:themeFill="background1" w:themeFillShade="F2"/>
          </w:tcPr>
          <w:p w:rsidR="00604FC5" w:rsidRPr="00750228" w:rsidRDefault="00604FC5" w:rsidP="0066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750228">
              <w:rPr>
                <w:rFonts w:cs="Arial"/>
                <w:b/>
                <w:i/>
              </w:rPr>
              <w:t xml:space="preserve">Lokalna i Regionalna </w:t>
            </w:r>
            <w:r w:rsidR="00A11579">
              <w:rPr>
                <w:rFonts w:cs="Arial"/>
                <w:b/>
                <w:i/>
              </w:rPr>
              <w:t>samo</w:t>
            </w:r>
            <w:r w:rsidRPr="00750228">
              <w:rPr>
                <w:rFonts w:cs="Arial"/>
                <w:b/>
                <w:i/>
              </w:rPr>
              <w:t>uprava</w:t>
            </w:r>
            <w:r w:rsidR="00666A25" w:rsidRPr="00750228">
              <w:rPr>
                <w:rFonts w:cs="Arial"/>
                <w:b/>
                <w:i/>
              </w:rPr>
              <w:t>; institucije i ustanove</w:t>
            </w:r>
          </w:p>
        </w:tc>
      </w:tr>
      <w:tr w:rsidR="00BF78D4" w:rsidTr="00604FC5">
        <w:tc>
          <w:tcPr>
            <w:tcW w:w="718" w:type="dxa"/>
          </w:tcPr>
          <w:p w:rsidR="00BF78D4" w:rsidRPr="00B055AD" w:rsidRDefault="00B055AD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1</w:t>
            </w:r>
          </w:p>
        </w:tc>
        <w:tc>
          <w:tcPr>
            <w:tcW w:w="3801" w:type="dxa"/>
          </w:tcPr>
          <w:p w:rsidR="00BF78D4" w:rsidRPr="00177035" w:rsidRDefault="00666A25" w:rsidP="00BB34A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77035">
              <w:rPr>
                <w:rFonts w:cs="Arial"/>
              </w:rPr>
              <w:t>Grad Bjelovar</w:t>
            </w:r>
          </w:p>
        </w:tc>
        <w:tc>
          <w:tcPr>
            <w:tcW w:w="4803" w:type="dxa"/>
          </w:tcPr>
          <w:p w:rsidR="00BF78D4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47D97">
              <w:rPr>
                <w:rFonts w:cs="Arial"/>
                <w:color w:val="000000"/>
              </w:rPr>
              <w:t>-osnivanje i upravljanje poslovnim zonama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-upravljanje poduzetničkim inkubatorom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izrada Strategije gospodarskog razvoja 2011-2015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-izrada Investicijskog vodiča</w:t>
            </w:r>
            <w:r w:rsidR="00A11579">
              <w:rPr>
                <w:rFonts w:cs="Arial"/>
                <w:color w:val="000000"/>
              </w:rPr>
              <w:t xml:space="preserve"> za poduzetnike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-studija isplativosti izgradnje zatvorenih bazena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-izrada analize metaloprerađivačkog sektora BBŽ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-program gospodarenja otpadom Grada</w:t>
            </w:r>
            <w:r w:rsidR="00A11579">
              <w:rPr>
                <w:rFonts w:cs="Arial"/>
                <w:color w:val="000000"/>
              </w:rPr>
              <w:t xml:space="preserve"> Bj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-osnivanje visokoškolske ustanove u Bjelovaru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-osnivanje i rad tehnološkog parka u Bjelovaru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-savjetovanje u kreditiranju poduzetnika</w:t>
            </w:r>
          </w:p>
          <w:p w:rsidR="00447D97" w:rsidRP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-savjetovanje poduzetnika-početnika (start-up)</w:t>
            </w:r>
          </w:p>
        </w:tc>
      </w:tr>
      <w:tr w:rsidR="00BF78D4" w:rsidTr="00604FC5">
        <w:tc>
          <w:tcPr>
            <w:tcW w:w="718" w:type="dxa"/>
          </w:tcPr>
          <w:p w:rsidR="00BF78D4" w:rsidRPr="00B055AD" w:rsidRDefault="00B055AD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2</w:t>
            </w:r>
          </w:p>
        </w:tc>
        <w:tc>
          <w:tcPr>
            <w:tcW w:w="3801" w:type="dxa"/>
          </w:tcPr>
          <w:p w:rsidR="00BF78D4" w:rsidRPr="00177035" w:rsidRDefault="00666A25" w:rsidP="00BB34A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77035">
              <w:rPr>
                <w:rFonts w:cs="Arial"/>
              </w:rPr>
              <w:t>Bjelovarsko-bilogorska županija</w:t>
            </w:r>
          </w:p>
        </w:tc>
        <w:tc>
          <w:tcPr>
            <w:tcW w:w="4803" w:type="dxa"/>
          </w:tcPr>
          <w:p w:rsidR="00BF78D4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-</w:t>
            </w:r>
            <w:r>
              <w:rPr>
                <w:rFonts w:cs="Arial"/>
                <w:color w:val="000000"/>
              </w:rPr>
              <w:t>suradnja u izradi Županijske razvojne strategije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-provedba Poduzetničke akademije u suradnji sa 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Ekonomskim fakultetom Zagreb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="00A11579">
              <w:rPr>
                <w:rFonts w:cs="Arial"/>
                <w:color w:val="000000"/>
              </w:rPr>
              <w:t xml:space="preserve">stručno </w:t>
            </w:r>
            <w:r>
              <w:rPr>
                <w:rFonts w:cs="Arial"/>
                <w:color w:val="000000"/>
              </w:rPr>
              <w:t>osposobljavanje turističkih vodiča BBŽ</w:t>
            </w:r>
          </w:p>
          <w:p w:rsidR="00447D97" w:rsidRDefault="00447D97" w:rsidP="00447D9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-programi razvoja Turističke zajednice BBŽ</w:t>
            </w:r>
          </w:p>
          <w:p w:rsidR="00A25815" w:rsidRPr="00447D97" w:rsidRDefault="00A25815" w:rsidP="00A1157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korištenje e-Poslovanja </w:t>
            </w:r>
            <w:r w:rsidR="00A11579">
              <w:rPr>
                <w:rFonts w:cs="Arial"/>
                <w:color w:val="000000"/>
              </w:rPr>
              <w:t>; prednosti korištenja</w:t>
            </w:r>
          </w:p>
        </w:tc>
      </w:tr>
      <w:tr w:rsidR="00BF78D4" w:rsidTr="00604FC5">
        <w:tc>
          <w:tcPr>
            <w:tcW w:w="718" w:type="dxa"/>
          </w:tcPr>
          <w:p w:rsidR="00BF78D4" w:rsidRPr="00B055AD" w:rsidRDefault="00B055AD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3</w:t>
            </w:r>
          </w:p>
        </w:tc>
        <w:tc>
          <w:tcPr>
            <w:tcW w:w="3801" w:type="dxa"/>
          </w:tcPr>
          <w:p w:rsidR="00BF78D4" w:rsidRPr="00177035" w:rsidRDefault="00BB34AD" w:rsidP="001770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77035">
              <w:rPr>
                <w:rFonts w:cs="Arial"/>
              </w:rPr>
              <w:t xml:space="preserve">Općine </w:t>
            </w:r>
            <w:r w:rsidR="00177035">
              <w:rPr>
                <w:rFonts w:cs="Arial"/>
              </w:rPr>
              <w:t xml:space="preserve">BBŽ ; </w:t>
            </w:r>
            <w:r w:rsidRPr="00177035">
              <w:rPr>
                <w:rFonts w:cs="Arial"/>
              </w:rPr>
              <w:t>V.Trojstvo, Šandrovac, V.Pisanica, Rovišće, Z. Topolovac, Severin, Kapela</w:t>
            </w:r>
          </w:p>
        </w:tc>
        <w:tc>
          <w:tcPr>
            <w:tcW w:w="4803" w:type="dxa"/>
          </w:tcPr>
          <w:p w:rsidR="004A50D6" w:rsidRDefault="00447D97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-programi</w:t>
            </w:r>
            <w:r w:rsidR="004A50D6" w:rsidRPr="004A50D6">
              <w:rPr>
                <w:rFonts w:cs="Arial"/>
                <w:color w:val="000000"/>
              </w:rPr>
              <w:t xml:space="preserve"> ukupnog razvoja Mikroregije sjeverne </w:t>
            </w:r>
          </w:p>
          <w:p w:rsidR="00BF78D4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Pr="004A50D6">
              <w:rPr>
                <w:rFonts w:cs="Arial"/>
                <w:color w:val="000000"/>
              </w:rPr>
              <w:t>Hrvatske</w:t>
            </w:r>
          </w:p>
          <w:p w:rsidR="004A50D6" w:rsidRPr="004A50D6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-pojedinačni projekti razvoja za Općine</w:t>
            </w:r>
          </w:p>
        </w:tc>
      </w:tr>
      <w:tr w:rsidR="00BF78D4" w:rsidTr="00604FC5">
        <w:tc>
          <w:tcPr>
            <w:tcW w:w="718" w:type="dxa"/>
          </w:tcPr>
          <w:p w:rsidR="00BF78D4" w:rsidRPr="00B055AD" w:rsidRDefault="00B055AD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4</w:t>
            </w:r>
          </w:p>
        </w:tc>
        <w:tc>
          <w:tcPr>
            <w:tcW w:w="3801" w:type="dxa"/>
          </w:tcPr>
          <w:p w:rsidR="00BF78D4" w:rsidRPr="00177035" w:rsidRDefault="00BB34AD" w:rsidP="00666A2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177035">
              <w:rPr>
                <w:rFonts w:cs="Arial"/>
              </w:rPr>
              <w:t xml:space="preserve">Općina </w:t>
            </w:r>
            <w:r w:rsidR="00177035" w:rsidRPr="00177035">
              <w:rPr>
                <w:rFonts w:cs="Arial"/>
              </w:rPr>
              <w:t>Goričan, Međimurska županija</w:t>
            </w:r>
          </w:p>
        </w:tc>
        <w:tc>
          <w:tcPr>
            <w:tcW w:w="4803" w:type="dxa"/>
          </w:tcPr>
          <w:p w:rsidR="00BF78D4" w:rsidRPr="004A50D6" w:rsidRDefault="004A50D6" w:rsidP="00666A2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-program i edukacija „Privlačenja investicija“</w:t>
            </w:r>
          </w:p>
        </w:tc>
      </w:tr>
      <w:tr w:rsidR="00BF78D4" w:rsidTr="00604FC5">
        <w:tc>
          <w:tcPr>
            <w:tcW w:w="718" w:type="dxa"/>
          </w:tcPr>
          <w:p w:rsidR="00BF78D4" w:rsidRPr="00B055AD" w:rsidRDefault="00B055AD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5</w:t>
            </w:r>
          </w:p>
        </w:tc>
        <w:tc>
          <w:tcPr>
            <w:tcW w:w="3801" w:type="dxa"/>
          </w:tcPr>
          <w:p w:rsidR="00BF78D4" w:rsidRPr="007A768C" w:rsidRDefault="007A768C" w:rsidP="00666A2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7A768C">
              <w:rPr>
                <w:rFonts w:cs="Arial"/>
                <w:color w:val="000000"/>
              </w:rPr>
              <w:t>Varaždinska županija</w:t>
            </w:r>
            <w:r>
              <w:rPr>
                <w:rFonts w:cs="Arial"/>
                <w:color w:val="000000"/>
              </w:rPr>
              <w:t xml:space="preserve"> – Tehnološki park</w:t>
            </w:r>
          </w:p>
        </w:tc>
        <w:tc>
          <w:tcPr>
            <w:tcW w:w="4803" w:type="dxa"/>
          </w:tcPr>
          <w:p w:rsidR="00BF78D4" w:rsidRPr="004A50D6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-Analiza</w:t>
            </w:r>
            <w:r w:rsidR="00A25815">
              <w:rPr>
                <w:rFonts w:cs="Arial"/>
                <w:color w:val="000000"/>
              </w:rPr>
              <w:t xml:space="preserve"> Tehnoloških parkova, poduzetni</w:t>
            </w:r>
            <w:r w:rsidRPr="004A50D6">
              <w:rPr>
                <w:rFonts w:cs="Arial"/>
                <w:color w:val="000000"/>
              </w:rPr>
              <w:t xml:space="preserve">čkih inkubatora i potpornih institucija u RH </w:t>
            </w:r>
            <w:r>
              <w:rPr>
                <w:rFonts w:cs="Arial"/>
                <w:color w:val="000000"/>
              </w:rPr>
              <w:t>(FIDES)</w:t>
            </w:r>
          </w:p>
        </w:tc>
      </w:tr>
      <w:tr w:rsidR="00BF78D4" w:rsidTr="00604FC5">
        <w:tc>
          <w:tcPr>
            <w:tcW w:w="718" w:type="dxa"/>
          </w:tcPr>
          <w:p w:rsidR="00BF78D4" w:rsidRPr="00B055AD" w:rsidRDefault="00B055AD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6</w:t>
            </w:r>
          </w:p>
        </w:tc>
        <w:tc>
          <w:tcPr>
            <w:tcW w:w="3801" w:type="dxa"/>
          </w:tcPr>
          <w:p w:rsidR="00BF78D4" w:rsidRPr="007A768C" w:rsidRDefault="007A768C" w:rsidP="00666A2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Osnovne škole Bjelovar: I. II. III. i IV.</w:t>
            </w:r>
          </w:p>
        </w:tc>
        <w:tc>
          <w:tcPr>
            <w:tcW w:w="4803" w:type="dxa"/>
          </w:tcPr>
          <w:p w:rsidR="00BF78D4" w:rsidRPr="004A50D6" w:rsidRDefault="004A50D6" w:rsidP="00666A2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-projekt: „Od ideje do projekta“ za osnovne škole</w:t>
            </w:r>
          </w:p>
        </w:tc>
      </w:tr>
      <w:tr w:rsidR="00BF78D4" w:rsidTr="00604FC5">
        <w:tc>
          <w:tcPr>
            <w:tcW w:w="718" w:type="dxa"/>
          </w:tcPr>
          <w:p w:rsidR="00BF78D4" w:rsidRPr="00B055AD" w:rsidRDefault="00B055AD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7</w:t>
            </w:r>
          </w:p>
        </w:tc>
        <w:tc>
          <w:tcPr>
            <w:tcW w:w="3801" w:type="dxa"/>
          </w:tcPr>
          <w:p w:rsidR="007A768C" w:rsidRPr="007A768C" w:rsidRDefault="007A768C" w:rsidP="0093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 škole: Ekonomska, Obrtnička, Tehnič</w:t>
            </w:r>
            <w:r w:rsidR="009373A8">
              <w:rPr>
                <w:rFonts w:cs="Arial"/>
                <w:color w:val="000000"/>
              </w:rPr>
              <w:t>ka, Komercijalna, Ugostiteljska</w:t>
            </w:r>
          </w:p>
        </w:tc>
        <w:tc>
          <w:tcPr>
            <w:tcW w:w="4803" w:type="dxa"/>
          </w:tcPr>
          <w:p w:rsidR="00BF78D4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-projekt: „PUT:Poduzetništvo u turizmu“</w:t>
            </w:r>
          </w:p>
          <w:p w:rsidR="004A50D6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edukacije na temu Poduzetništva i Marketinga</w:t>
            </w:r>
          </w:p>
          <w:p w:rsidR="004A50D6" w:rsidRPr="004A50D6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-Vježbeničke tvrtke u srednjim školama</w:t>
            </w:r>
          </w:p>
        </w:tc>
      </w:tr>
      <w:tr w:rsidR="004A50D6" w:rsidTr="00604FC5">
        <w:tc>
          <w:tcPr>
            <w:tcW w:w="718" w:type="dxa"/>
          </w:tcPr>
          <w:p w:rsidR="004A50D6" w:rsidRPr="00B055A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8</w:t>
            </w:r>
          </w:p>
        </w:tc>
        <w:tc>
          <w:tcPr>
            <w:tcW w:w="3801" w:type="dxa"/>
          </w:tcPr>
          <w:p w:rsidR="004A50D6" w:rsidRPr="007A768C" w:rsidRDefault="004A50D6" w:rsidP="00782C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Pučko otvoreno učilište</w:t>
            </w:r>
          </w:p>
        </w:tc>
        <w:tc>
          <w:tcPr>
            <w:tcW w:w="4803" w:type="dxa"/>
          </w:tcPr>
          <w:p w:rsidR="004A50D6" w:rsidRPr="004A50D6" w:rsidRDefault="004A50D6" w:rsidP="006B55B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-zajedničke stručne edukacije:</w:t>
            </w:r>
            <w:r>
              <w:rPr>
                <w:rFonts w:cs="Arial"/>
                <w:color w:val="000000"/>
              </w:rPr>
              <w:t xml:space="preserve"> </w:t>
            </w:r>
            <w:r w:rsidRPr="004A50D6">
              <w:rPr>
                <w:rFonts w:cs="Arial"/>
                <w:color w:val="000000"/>
              </w:rPr>
              <w:t xml:space="preserve">AutoCAD, Web </w:t>
            </w:r>
            <w:r w:rsidR="006B55BB">
              <w:rPr>
                <w:rFonts w:cs="Arial"/>
                <w:color w:val="000000"/>
              </w:rPr>
              <w:t>d</w:t>
            </w:r>
            <w:r w:rsidRPr="004A50D6">
              <w:rPr>
                <w:rFonts w:cs="Arial"/>
                <w:color w:val="000000"/>
              </w:rPr>
              <w:t xml:space="preserve">izajn, </w:t>
            </w:r>
            <w:r>
              <w:rPr>
                <w:rFonts w:cs="Arial"/>
                <w:color w:val="000000"/>
              </w:rPr>
              <w:t>Knjigovodstvo za OPG-ove i sl.</w:t>
            </w:r>
          </w:p>
        </w:tc>
      </w:tr>
      <w:tr w:rsidR="004A50D6" w:rsidTr="00604FC5">
        <w:tc>
          <w:tcPr>
            <w:tcW w:w="718" w:type="dxa"/>
          </w:tcPr>
          <w:p w:rsidR="004A50D6" w:rsidRPr="00B055A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9</w:t>
            </w:r>
          </w:p>
        </w:tc>
        <w:tc>
          <w:tcPr>
            <w:tcW w:w="3801" w:type="dxa"/>
          </w:tcPr>
          <w:p w:rsidR="004A50D6" w:rsidRPr="007A768C" w:rsidRDefault="004A50D6" w:rsidP="00782C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Turistička zajednica Grada i Županije</w:t>
            </w:r>
          </w:p>
        </w:tc>
        <w:tc>
          <w:tcPr>
            <w:tcW w:w="4803" w:type="dxa"/>
          </w:tcPr>
          <w:p w:rsidR="004A50D6" w:rsidRPr="004A50D6" w:rsidRDefault="004A50D6" w:rsidP="006B55B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 xml:space="preserve">-edukacije </w:t>
            </w:r>
            <w:r>
              <w:rPr>
                <w:rFonts w:cs="Arial"/>
                <w:color w:val="000000"/>
              </w:rPr>
              <w:t xml:space="preserve">u </w:t>
            </w:r>
            <w:r w:rsidR="006B55BB">
              <w:rPr>
                <w:rFonts w:cs="Arial"/>
                <w:color w:val="000000"/>
              </w:rPr>
              <w:t>pet modul</w:t>
            </w:r>
            <w:r>
              <w:rPr>
                <w:rFonts w:cs="Arial"/>
                <w:color w:val="000000"/>
              </w:rPr>
              <w:t xml:space="preserve">a </w:t>
            </w:r>
            <w:r w:rsidRPr="004A50D6">
              <w:rPr>
                <w:rFonts w:cs="Arial"/>
                <w:color w:val="000000"/>
              </w:rPr>
              <w:t>„Oži</w:t>
            </w:r>
            <w:r>
              <w:rPr>
                <w:rFonts w:cs="Arial"/>
                <w:color w:val="000000"/>
              </w:rPr>
              <w:t>vljavanje turističkog poten</w:t>
            </w:r>
            <w:r w:rsidR="006B55BB">
              <w:rPr>
                <w:rFonts w:cs="Arial"/>
                <w:color w:val="000000"/>
              </w:rPr>
              <w:t xml:space="preserve">cijala regije“  </w:t>
            </w:r>
            <w:r w:rsidRPr="004A50D6">
              <w:rPr>
                <w:rFonts w:cs="Arial"/>
                <w:color w:val="000000"/>
              </w:rPr>
              <w:t>u suradnji sa VERN, Zagreb</w:t>
            </w:r>
          </w:p>
        </w:tc>
      </w:tr>
      <w:tr w:rsidR="004A50D6" w:rsidTr="00604FC5">
        <w:tc>
          <w:tcPr>
            <w:tcW w:w="718" w:type="dxa"/>
          </w:tcPr>
          <w:p w:rsidR="004A50D6" w:rsidRPr="00B055A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10</w:t>
            </w:r>
          </w:p>
        </w:tc>
        <w:tc>
          <w:tcPr>
            <w:tcW w:w="3801" w:type="dxa"/>
          </w:tcPr>
          <w:p w:rsidR="004A50D6" w:rsidRPr="004E7101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7101">
              <w:rPr>
                <w:rFonts w:cs="Arial"/>
                <w:color w:val="000000"/>
              </w:rPr>
              <w:t xml:space="preserve">Ekonomski fakultet Rijeka </w:t>
            </w:r>
          </w:p>
        </w:tc>
        <w:tc>
          <w:tcPr>
            <w:tcW w:w="4803" w:type="dxa"/>
          </w:tcPr>
          <w:p w:rsidR="004A50D6" w:rsidRPr="004A50D6" w:rsidRDefault="004A50D6" w:rsidP="004A5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Certific</w:t>
            </w:r>
            <w:r>
              <w:rPr>
                <w:rFonts w:cs="Arial"/>
                <w:color w:val="000000"/>
              </w:rPr>
              <w:t>i</w:t>
            </w:r>
            <w:r w:rsidRPr="004A50D6">
              <w:rPr>
                <w:rFonts w:cs="Arial"/>
                <w:color w:val="000000"/>
              </w:rPr>
              <w:t>ranje gradova i općina s povoljnim poslovnim okruženjem</w:t>
            </w:r>
            <w:r>
              <w:rPr>
                <w:rFonts w:cs="Arial"/>
                <w:color w:val="000000"/>
              </w:rPr>
              <w:t xml:space="preserve"> – projekt JI Europe</w:t>
            </w:r>
          </w:p>
        </w:tc>
      </w:tr>
      <w:tr w:rsidR="004A50D6" w:rsidTr="00604FC5">
        <w:tc>
          <w:tcPr>
            <w:tcW w:w="718" w:type="dxa"/>
          </w:tcPr>
          <w:p w:rsidR="004A50D6" w:rsidRPr="00B055A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11</w:t>
            </w:r>
          </w:p>
        </w:tc>
        <w:tc>
          <w:tcPr>
            <w:tcW w:w="3801" w:type="dxa"/>
          </w:tcPr>
          <w:p w:rsidR="004A50D6" w:rsidRPr="004E7101" w:rsidRDefault="004A50D6" w:rsidP="00782C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4E7101">
              <w:rPr>
                <w:rFonts w:cs="Arial"/>
                <w:color w:val="000000"/>
              </w:rPr>
              <w:t>Ekonomski fakultet Zagreb</w:t>
            </w:r>
          </w:p>
        </w:tc>
        <w:tc>
          <w:tcPr>
            <w:tcW w:w="4803" w:type="dxa"/>
          </w:tcPr>
          <w:p w:rsidR="004A50D6" w:rsidRPr="004A50D6" w:rsidRDefault="004A50D6" w:rsidP="006B55B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A50D6">
              <w:rPr>
                <w:rFonts w:cs="Arial"/>
                <w:color w:val="000000"/>
              </w:rPr>
              <w:t>-šest ciklusa edukacija</w:t>
            </w:r>
            <w:r w:rsidR="006B55BB">
              <w:rPr>
                <w:rFonts w:cs="Arial"/>
                <w:color w:val="000000"/>
              </w:rPr>
              <w:t xml:space="preserve"> po verificiranom programu</w:t>
            </w:r>
            <w:r w:rsidRPr="004A50D6">
              <w:rPr>
                <w:rFonts w:cs="Arial"/>
                <w:color w:val="000000"/>
              </w:rPr>
              <w:t xml:space="preserve">: Poduzetništvo </w:t>
            </w:r>
            <w:r w:rsidR="00A25815">
              <w:rPr>
                <w:rFonts w:cs="Arial"/>
                <w:color w:val="000000"/>
              </w:rPr>
              <w:t xml:space="preserve">u ekonomiji znanja </w:t>
            </w:r>
            <w:r w:rsidRPr="004A50D6">
              <w:rPr>
                <w:rFonts w:cs="Arial"/>
                <w:color w:val="000000"/>
              </w:rPr>
              <w:t>za obrtnike, za poljoprivrednike</w:t>
            </w:r>
            <w:r w:rsidR="00A25815">
              <w:rPr>
                <w:rFonts w:cs="Arial"/>
                <w:color w:val="000000"/>
              </w:rPr>
              <w:t xml:space="preserve"> i OPG-ove</w:t>
            </w:r>
            <w:r w:rsidRPr="004A50D6">
              <w:rPr>
                <w:rFonts w:cs="Arial"/>
                <w:color w:val="000000"/>
              </w:rPr>
              <w:t>, za kontinentalni turizam</w:t>
            </w:r>
            <w:r w:rsidR="006B55BB">
              <w:rPr>
                <w:rFonts w:cs="Arial"/>
                <w:color w:val="000000"/>
              </w:rPr>
              <w:t>, za menadžere;</w:t>
            </w:r>
          </w:p>
        </w:tc>
      </w:tr>
      <w:tr w:rsidR="004A50D6" w:rsidTr="00604FC5">
        <w:tc>
          <w:tcPr>
            <w:tcW w:w="718" w:type="dxa"/>
          </w:tcPr>
          <w:p w:rsidR="004A50D6" w:rsidRPr="00B055A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12</w:t>
            </w:r>
          </w:p>
        </w:tc>
        <w:tc>
          <w:tcPr>
            <w:tcW w:w="3801" w:type="dxa"/>
          </w:tcPr>
          <w:p w:rsidR="004A50D6" w:rsidRPr="004E7101" w:rsidRDefault="004A50D6" w:rsidP="00782C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Energetski institut „Hrvoje Požar“</w:t>
            </w:r>
          </w:p>
        </w:tc>
        <w:tc>
          <w:tcPr>
            <w:tcW w:w="4803" w:type="dxa"/>
          </w:tcPr>
          <w:p w:rsidR="004A50D6" w:rsidRPr="00A25815" w:rsidRDefault="00A25815" w:rsidP="00A2581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Pr="00A25815">
              <w:rPr>
                <w:rFonts w:cs="Arial"/>
                <w:color w:val="000000"/>
              </w:rPr>
              <w:t>Uvođenje sustavnog gospodarenja energijom u gradove (SGE)</w:t>
            </w:r>
            <w:r>
              <w:rPr>
                <w:rFonts w:cs="Arial"/>
                <w:color w:val="000000"/>
              </w:rPr>
              <w:t>; poticanje energetske efikasnosti</w:t>
            </w:r>
          </w:p>
        </w:tc>
      </w:tr>
      <w:tr w:rsidR="004A50D6" w:rsidTr="00604FC5">
        <w:tc>
          <w:tcPr>
            <w:tcW w:w="718" w:type="dxa"/>
          </w:tcPr>
          <w:p w:rsidR="004A50D6" w:rsidRPr="00B055A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13</w:t>
            </w:r>
          </w:p>
        </w:tc>
        <w:tc>
          <w:tcPr>
            <w:tcW w:w="3801" w:type="dxa"/>
          </w:tcPr>
          <w:p w:rsidR="004A50D6" w:rsidRPr="004E7101" w:rsidRDefault="004A50D6" w:rsidP="00782C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Visoka tehnička škola Bjelovar</w:t>
            </w:r>
          </w:p>
        </w:tc>
        <w:tc>
          <w:tcPr>
            <w:tcW w:w="4803" w:type="dxa"/>
          </w:tcPr>
          <w:p w:rsidR="004A50D6" w:rsidRDefault="00A25815" w:rsidP="00A2581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5815">
              <w:rPr>
                <w:rFonts w:cs="Arial"/>
                <w:color w:val="000000"/>
              </w:rPr>
              <w:t>-osnivanje studentskog poduzetničkog inkubatora</w:t>
            </w:r>
          </w:p>
          <w:p w:rsidR="00A25815" w:rsidRPr="00A25815" w:rsidRDefault="00A25815" w:rsidP="00A2581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-prikupljanje dokumentacije i izrada kurikuluma za stjecanje dopusnice za rad stručnih studija</w:t>
            </w:r>
          </w:p>
        </w:tc>
      </w:tr>
      <w:tr w:rsidR="004A50D6" w:rsidTr="00604FC5">
        <w:tc>
          <w:tcPr>
            <w:tcW w:w="718" w:type="dxa"/>
          </w:tcPr>
          <w:p w:rsidR="004A50D6" w:rsidRPr="00B055A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B055AD">
              <w:rPr>
                <w:rFonts w:cs="Arial"/>
                <w:color w:val="000000"/>
              </w:rPr>
              <w:t>14</w:t>
            </w:r>
          </w:p>
        </w:tc>
        <w:tc>
          <w:tcPr>
            <w:tcW w:w="3801" w:type="dxa"/>
          </w:tcPr>
          <w:p w:rsidR="004A50D6" w:rsidRPr="004E7101" w:rsidRDefault="004A50D6" w:rsidP="00666A2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Hrvatski zavod za zapošljavanje</w:t>
            </w:r>
          </w:p>
        </w:tc>
        <w:tc>
          <w:tcPr>
            <w:tcW w:w="4803" w:type="dxa"/>
          </w:tcPr>
          <w:p w:rsidR="006B55BB" w:rsidRDefault="00A25815" w:rsidP="00A2581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5815">
              <w:rPr>
                <w:rFonts w:cs="Arial"/>
                <w:color w:val="000000"/>
              </w:rPr>
              <w:t xml:space="preserve">-edukacija dugotrajno nezaposlenih osoba u BBŽ i </w:t>
            </w:r>
          </w:p>
          <w:p w:rsidR="004A50D6" w:rsidRDefault="006B55BB" w:rsidP="00A2581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A25815" w:rsidRPr="00A25815">
              <w:rPr>
                <w:rFonts w:cs="Arial"/>
                <w:color w:val="000000"/>
              </w:rPr>
              <w:t>poticanje na (samo)zapošljavanje</w:t>
            </w:r>
          </w:p>
          <w:p w:rsidR="00A25815" w:rsidRPr="00A25815" w:rsidRDefault="00A25815" w:rsidP="00A2581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-projekti LPZ-a(lokalnog partnerstva zapošljavanja)</w:t>
            </w:r>
          </w:p>
        </w:tc>
      </w:tr>
      <w:tr w:rsidR="004A50D6" w:rsidTr="006B2283">
        <w:tc>
          <w:tcPr>
            <w:tcW w:w="9322" w:type="dxa"/>
            <w:gridSpan w:val="3"/>
            <w:shd w:val="clear" w:color="auto" w:fill="F2F2F2" w:themeFill="background1" w:themeFillShade="F2"/>
          </w:tcPr>
          <w:p w:rsidR="004A50D6" w:rsidRPr="00750228" w:rsidRDefault="004A50D6" w:rsidP="00AF48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</w:rPr>
            </w:pPr>
            <w:r w:rsidRPr="00750228">
              <w:rPr>
                <w:rFonts w:cs="Arial"/>
                <w:b/>
                <w:i/>
              </w:rPr>
              <w:lastRenderedPageBreak/>
              <w:t>Poduzetnici (mikro, mali, srednji i početnici)</w:t>
            </w:r>
          </w:p>
        </w:tc>
      </w:tr>
      <w:tr w:rsidR="004A50D6" w:rsidTr="00604FC5">
        <w:tc>
          <w:tcPr>
            <w:tcW w:w="718" w:type="dxa"/>
          </w:tcPr>
          <w:p w:rsidR="004A50D6" w:rsidRPr="00CF083D" w:rsidRDefault="004A50D6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CF083D">
              <w:rPr>
                <w:rFonts w:cs="Arial"/>
                <w:color w:val="000000"/>
              </w:rPr>
              <w:t>15</w:t>
            </w:r>
          </w:p>
        </w:tc>
        <w:tc>
          <w:tcPr>
            <w:tcW w:w="3801" w:type="dxa"/>
          </w:tcPr>
          <w:p w:rsidR="004A50D6" w:rsidRPr="00CF083D" w:rsidRDefault="004A50D6" w:rsidP="00CF083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CF083D">
              <w:rPr>
                <w:rFonts w:cs="Arial"/>
                <w:color w:val="000000"/>
              </w:rPr>
              <w:t>Mi</w:t>
            </w:r>
            <w:r>
              <w:rPr>
                <w:rFonts w:cs="Arial"/>
                <w:color w:val="000000"/>
              </w:rPr>
              <w:t>k</w:t>
            </w:r>
            <w:r w:rsidRPr="00CF083D">
              <w:rPr>
                <w:rFonts w:cs="Arial"/>
                <w:color w:val="000000"/>
              </w:rPr>
              <w:t>ro poduzeća – do 10 zaposlenih</w:t>
            </w:r>
          </w:p>
        </w:tc>
        <w:tc>
          <w:tcPr>
            <w:tcW w:w="4803" w:type="dxa"/>
          </w:tcPr>
          <w:p w:rsidR="004A50D6" w:rsidRPr="00A25815" w:rsidRDefault="00A25815" w:rsidP="00C92CC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5815">
              <w:rPr>
                <w:rFonts w:cs="Arial"/>
                <w:color w:val="000000"/>
              </w:rPr>
              <w:t>e-Poslovanje; kreditiranje, poticaji i potpore</w:t>
            </w:r>
            <w:r>
              <w:rPr>
                <w:rFonts w:cs="Arial"/>
                <w:color w:val="000000"/>
              </w:rPr>
              <w:t xml:space="preserve">, prijava na nacionalne i EU </w:t>
            </w:r>
            <w:r w:rsidR="00C92CCA">
              <w:rPr>
                <w:rFonts w:cs="Arial"/>
                <w:color w:val="000000"/>
              </w:rPr>
              <w:t>natječaje/javne pozive</w:t>
            </w:r>
          </w:p>
        </w:tc>
      </w:tr>
      <w:tr w:rsidR="00A25815" w:rsidTr="00604FC5">
        <w:tc>
          <w:tcPr>
            <w:tcW w:w="718" w:type="dxa"/>
          </w:tcPr>
          <w:p w:rsidR="00A25815" w:rsidRPr="00CF083D" w:rsidRDefault="00A25815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CF083D">
              <w:rPr>
                <w:rFonts w:cs="Arial"/>
                <w:color w:val="000000"/>
              </w:rPr>
              <w:t>16</w:t>
            </w:r>
          </w:p>
        </w:tc>
        <w:tc>
          <w:tcPr>
            <w:tcW w:w="3801" w:type="dxa"/>
          </w:tcPr>
          <w:p w:rsidR="00A25815" w:rsidRPr="00CF083D" w:rsidRDefault="00A25815" w:rsidP="00CF083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CF083D">
              <w:rPr>
                <w:rFonts w:cs="Arial"/>
                <w:color w:val="000000"/>
              </w:rPr>
              <w:t>Mali poduzetnici – do 50 zaposlenih</w:t>
            </w:r>
          </w:p>
        </w:tc>
        <w:tc>
          <w:tcPr>
            <w:tcW w:w="4803" w:type="dxa"/>
          </w:tcPr>
          <w:p w:rsidR="00A25815" w:rsidRPr="00A25815" w:rsidRDefault="00A25815" w:rsidP="00C92CC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5815">
              <w:rPr>
                <w:rFonts w:cs="Arial"/>
                <w:color w:val="000000"/>
              </w:rPr>
              <w:t>e-Poslovanje; kreditiranje, poticaji i potpore</w:t>
            </w:r>
            <w:r>
              <w:rPr>
                <w:rFonts w:cs="Arial"/>
                <w:color w:val="000000"/>
              </w:rPr>
              <w:t xml:space="preserve">, prijava na nacionalne i EU </w:t>
            </w:r>
            <w:r w:rsidR="00C92CCA">
              <w:rPr>
                <w:rFonts w:cs="Arial"/>
                <w:color w:val="000000"/>
              </w:rPr>
              <w:t>natječaje/javne pozive</w:t>
            </w:r>
          </w:p>
        </w:tc>
      </w:tr>
      <w:tr w:rsidR="00A25815" w:rsidTr="00604FC5">
        <w:tc>
          <w:tcPr>
            <w:tcW w:w="718" w:type="dxa"/>
          </w:tcPr>
          <w:p w:rsidR="00A25815" w:rsidRPr="00CF083D" w:rsidRDefault="00A25815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CF083D">
              <w:rPr>
                <w:rFonts w:cs="Arial"/>
                <w:color w:val="000000"/>
              </w:rPr>
              <w:t>17</w:t>
            </w:r>
          </w:p>
        </w:tc>
        <w:tc>
          <w:tcPr>
            <w:tcW w:w="3801" w:type="dxa"/>
          </w:tcPr>
          <w:p w:rsidR="00A25815" w:rsidRPr="00CF083D" w:rsidRDefault="00A25815" w:rsidP="00CF083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Srednji poduzetnici – do 250 zaposlenih</w:t>
            </w:r>
          </w:p>
        </w:tc>
        <w:tc>
          <w:tcPr>
            <w:tcW w:w="4803" w:type="dxa"/>
          </w:tcPr>
          <w:p w:rsidR="00A25815" w:rsidRPr="00A25815" w:rsidRDefault="00A25815" w:rsidP="007813D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5815">
              <w:rPr>
                <w:rFonts w:cs="Arial"/>
                <w:color w:val="000000"/>
              </w:rPr>
              <w:t>e-Poslovanje; kreditiranje, poticaji i potpore</w:t>
            </w:r>
            <w:r>
              <w:rPr>
                <w:rFonts w:cs="Arial"/>
                <w:color w:val="000000"/>
              </w:rPr>
              <w:t>, prijava na nacionalne i EU projekte, elaborati</w:t>
            </w:r>
          </w:p>
        </w:tc>
      </w:tr>
      <w:tr w:rsidR="00A25815" w:rsidTr="00604FC5">
        <w:tc>
          <w:tcPr>
            <w:tcW w:w="718" w:type="dxa"/>
          </w:tcPr>
          <w:p w:rsidR="00A25815" w:rsidRPr="00CF083D" w:rsidRDefault="00A25815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CF083D">
              <w:rPr>
                <w:rFonts w:cs="Arial"/>
                <w:color w:val="000000"/>
              </w:rPr>
              <w:t>18</w:t>
            </w:r>
          </w:p>
        </w:tc>
        <w:tc>
          <w:tcPr>
            <w:tcW w:w="3801" w:type="dxa"/>
          </w:tcPr>
          <w:p w:rsidR="00A25815" w:rsidRPr="00CF083D" w:rsidRDefault="00A25815" w:rsidP="00CF083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Početnici i start-up tvrtke</w:t>
            </w:r>
          </w:p>
        </w:tc>
        <w:tc>
          <w:tcPr>
            <w:tcW w:w="4803" w:type="dxa"/>
          </w:tcPr>
          <w:p w:rsidR="00A25815" w:rsidRPr="00BF78D4" w:rsidRDefault="00A25815" w:rsidP="00A258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Izvori financiranja,</w:t>
            </w:r>
            <w:r w:rsidR="00260972">
              <w:rPr>
                <w:rFonts w:cs="Arial"/>
                <w:color w:val="000000"/>
              </w:rPr>
              <w:t xml:space="preserve"> </w:t>
            </w:r>
            <w:r w:rsidRPr="00A25815">
              <w:rPr>
                <w:rFonts w:cs="Arial"/>
                <w:color w:val="000000"/>
              </w:rPr>
              <w:t>kreditiranje, poticaji i potpore</w:t>
            </w:r>
            <w:r>
              <w:rPr>
                <w:rFonts w:cs="Arial"/>
                <w:color w:val="000000"/>
              </w:rPr>
              <w:t>,</w:t>
            </w:r>
          </w:p>
        </w:tc>
      </w:tr>
      <w:tr w:rsidR="00A25815" w:rsidTr="00604FC5">
        <w:tc>
          <w:tcPr>
            <w:tcW w:w="718" w:type="dxa"/>
          </w:tcPr>
          <w:p w:rsidR="00A25815" w:rsidRPr="00CF083D" w:rsidRDefault="00A25815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CF083D">
              <w:rPr>
                <w:rFonts w:cs="Arial"/>
                <w:color w:val="000000"/>
              </w:rPr>
              <w:t>19</w:t>
            </w:r>
          </w:p>
        </w:tc>
        <w:tc>
          <w:tcPr>
            <w:tcW w:w="3801" w:type="dxa"/>
          </w:tcPr>
          <w:p w:rsidR="00A25815" w:rsidRPr="00CF083D" w:rsidRDefault="00A25815" w:rsidP="00CF083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 strukturni fondovi za poduzetnike</w:t>
            </w:r>
          </w:p>
        </w:tc>
        <w:tc>
          <w:tcPr>
            <w:tcW w:w="4803" w:type="dxa"/>
          </w:tcPr>
          <w:p w:rsidR="00A25815" w:rsidRPr="00A25815" w:rsidRDefault="00A25815" w:rsidP="00A2581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25815">
              <w:rPr>
                <w:rFonts w:cs="Arial"/>
                <w:color w:val="000000"/>
              </w:rPr>
              <w:t>Informiranje, savjetovanje, prijava i usluge provedbe odobrenih projekata</w:t>
            </w:r>
          </w:p>
        </w:tc>
      </w:tr>
      <w:tr w:rsidR="00A25815" w:rsidTr="006B2283">
        <w:tc>
          <w:tcPr>
            <w:tcW w:w="9322" w:type="dxa"/>
            <w:gridSpan w:val="3"/>
            <w:shd w:val="clear" w:color="auto" w:fill="F2F2F2" w:themeFill="background1" w:themeFillShade="F2"/>
          </w:tcPr>
          <w:p w:rsidR="00A25815" w:rsidRPr="00750228" w:rsidRDefault="00A25815" w:rsidP="00AF48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</w:rPr>
            </w:pPr>
            <w:r w:rsidRPr="00750228">
              <w:rPr>
                <w:rFonts w:cs="Arial"/>
                <w:b/>
                <w:i/>
              </w:rPr>
              <w:t>Organizacije civilnog sektora (udruge, klubovi, društva i dr.)</w:t>
            </w:r>
          </w:p>
        </w:tc>
      </w:tr>
      <w:tr w:rsidR="00A25815" w:rsidTr="00604FC5">
        <w:tc>
          <w:tcPr>
            <w:tcW w:w="718" w:type="dxa"/>
          </w:tcPr>
          <w:p w:rsidR="00A25815" w:rsidRPr="002469C2" w:rsidRDefault="00A25815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2469C2">
              <w:rPr>
                <w:rFonts w:cs="Arial"/>
                <w:color w:val="000000"/>
              </w:rPr>
              <w:t>20</w:t>
            </w:r>
          </w:p>
        </w:tc>
        <w:tc>
          <w:tcPr>
            <w:tcW w:w="3801" w:type="dxa"/>
          </w:tcPr>
          <w:p w:rsidR="00A25815" w:rsidRPr="00CF083D" w:rsidRDefault="00A25815" w:rsidP="00A258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 strukturni fondovi za civilni sektor</w:t>
            </w:r>
          </w:p>
        </w:tc>
        <w:tc>
          <w:tcPr>
            <w:tcW w:w="4803" w:type="dxa"/>
          </w:tcPr>
          <w:p w:rsidR="00C92CCA" w:rsidRDefault="00750228" w:rsidP="00C92CC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Prijave na Europski socijalni Fond (ESF)</w:t>
            </w:r>
            <w:r w:rsidR="00C92CCA">
              <w:rPr>
                <w:rFonts w:cs="Arial"/>
                <w:color w:val="000000"/>
              </w:rPr>
              <w:t>;</w:t>
            </w:r>
          </w:p>
          <w:p w:rsidR="00C92CCA" w:rsidRPr="002469C2" w:rsidRDefault="00C92CCA" w:rsidP="00C92CC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Ostali izvori financiranja OCD-a;</w:t>
            </w:r>
          </w:p>
        </w:tc>
      </w:tr>
      <w:tr w:rsidR="00A25815" w:rsidTr="00604FC5">
        <w:tc>
          <w:tcPr>
            <w:tcW w:w="718" w:type="dxa"/>
          </w:tcPr>
          <w:p w:rsidR="00A25815" w:rsidRPr="002469C2" w:rsidRDefault="00A25815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 w:rsidRPr="002469C2">
              <w:rPr>
                <w:rFonts w:cs="Arial"/>
                <w:color w:val="000000"/>
              </w:rPr>
              <w:t>21</w:t>
            </w:r>
          </w:p>
        </w:tc>
        <w:tc>
          <w:tcPr>
            <w:tcW w:w="3801" w:type="dxa"/>
          </w:tcPr>
          <w:p w:rsidR="00A25815" w:rsidRDefault="00A25815" w:rsidP="00A258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Nacionalni izvori financiranja</w:t>
            </w:r>
            <w:r w:rsidR="00750228">
              <w:rPr>
                <w:rFonts w:cs="Arial"/>
                <w:color w:val="000000"/>
              </w:rPr>
              <w:t>/j. pozivi</w:t>
            </w:r>
          </w:p>
        </w:tc>
        <w:tc>
          <w:tcPr>
            <w:tcW w:w="4803" w:type="dxa"/>
          </w:tcPr>
          <w:p w:rsidR="00A25815" w:rsidRDefault="00750228" w:rsidP="0075022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Prijave na resorna ministarstva: rada, socijalne skrbi, znanosti i sporta, regionalnog razvoja</w:t>
            </w:r>
            <w:r w:rsidR="00C92CCA">
              <w:rPr>
                <w:rFonts w:cs="Arial"/>
                <w:color w:val="000000"/>
              </w:rPr>
              <w:t xml:space="preserve">; </w:t>
            </w:r>
          </w:p>
          <w:p w:rsidR="00C92CCA" w:rsidRPr="002469C2" w:rsidRDefault="00C92CCA" w:rsidP="0075022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Nacionalne zaklade za razvoj OCD-a;</w:t>
            </w:r>
          </w:p>
        </w:tc>
      </w:tr>
      <w:tr w:rsidR="00A25815" w:rsidTr="00604FC5">
        <w:tc>
          <w:tcPr>
            <w:tcW w:w="718" w:type="dxa"/>
          </w:tcPr>
          <w:p w:rsidR="00A25815" w:rsidRPr="002469C2" w:rsidRDefault="00A25815" w:rsidP="00BF7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3801" w:type="dxa"/>
          </w:tcPr>
          <w:p w:rsidR="00A25815" w:rsidRPr="002469C2" w:rsidRDefault="00A25815" w:rsidP="00A258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Edukacije za NGO</w:t>
            </w:r>
          </w:p>
        </w:tc>
        <w:tc>
          <w:tcPr>
            <w:tcW w:w="4803" w:type="dxa"/>
          </w:tcPr>
          <w:p w:rsidR="00A25815" w:rsidRPr="002469C2" w:rsidRDefault="00750228" w:rsidP="0075022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Priprema i prijava projekata; izvori financiranja, pomoć u osnivanju prema Zakonu o udrugama;</w:t>
            </w:r>
          </w:p>
        </w:tc>
      </w:tr>
      <w:tr w:rsidR="00750228" w:rsidTr="00C30BC5">
        <w:tc>
          <w:tcPr>
            <w:tcW w:w="9322" w:type="dxa"/>
            <w:gridSpan w:val="3"/>
          </w:tcPr>
          <w:p w:rsidR="00750228" w:rsidRDefault="00750228" w:rsidP="0075022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</w:p>
          <w:p w:rsidR="00750228" w:rsidRPr="006B55BB" w:rsidRDefault="00750228" w:rsidP="00750228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u w:val="single"/>
              </w:rPr>
            </w:pPr>
            <w:r w:rsidRPr="006B55BB">
              <w:rPr>
                <w:rFonts w:cs="Arial"/>
                <w:b/>
                <w:i/>
                <w:color w:val="000000"/>
                <w:u w:val="single"/>
              </w:rPr>
              <w:t>Dodatak:</w:t>
            </w:r>
          </w:p>
          <w:p w:rsidR="006B55BB" w:rsidRDefault="00750228" w:rsidP="006B55BB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000000"/>
              </w:rPr>
            </w:pPr>
            <w:r w:rsidRPr="00750228">
              <w:rPr>
                <w:rFonts w:cs="Arial"/>
                <w:i/>
                <w:color w:val="000000"/>
              </w:rPr>
              <w:t xml:space="preserve">Kao referencu dodajemo </w:t>
            </w:r>
            <w:r w:rsidR="006B55BB">
              <w:rPr>
                <w:rFonts w:cs="Arial"/>
                <w:i/>
                <w:color w:val="000000"/>
              </w:rPr>
              <w:t xml:space="preserve">podatak </w:t>
            </w:r>
            <w:r w:rsidRPr="00750228">
              <w:rPr>
                <w:rFonts w:cs="Arial"/>
                <w:i/>
                <w:color w:val="000000"/>
              </w:rPr>
              <w:t>da je tim stručnih osoba sa više od 10 godina iskustva u poduzetništvu</w:t>
            </w:r>
            <w:r w:rsidR="006B55BB">
              <w:rPr>
                <w:rFonts w:cs="Arial"/>
                <w:i/>
                <w:color w:val="000000"/>
              </w:rPr>
              <w:t xml:space="preserve"> (certificirani konzultanti HAMAG-a od 2008.g.) </w:t>
            </w:r>
            <w:r w:rsidRPr="00750228">
              <w:rPr>
                <w:rFonts w:cs="Arial"/>
                <w:i/>
                <w:color w:val="000000"/>
              </w:rPr>
              <w:t xml:space="preserve"> u razdoblju posljednjih godinu</w:t>
            </w:r>
            <w:r w:rsidR="006B55BB">
              <w:rPr>
                <w:rFonts w:cs="Arial"/>
                <w:i/>
                <w:color w:val="000000"/>
              </w:rPr>
              <w:t xml:space="preserve"> </w:t>
            </w:r>
            <w:r w:rsidR="006B55BB" w:rsidRPr="00750228">
              <w:rPr>
                <w:rFonts w:cs="Arial"/>
                <w:i/>
                <w:color w:val="000000"/>
              </w:rPr>
              <w:t xml:space="preserve">dana </w:t>
            </w:r>
            <w:r w:rsidR="006B55BB">
              <w:rPr>
                <w:rFonts w:cs="Arial"/>
                <w:i/>
                <w:color w:val="000000"/>
              </w:rPr>
              <w:t xml:space="preserve">(2014.g.) </w:t>
            </w:r>
            <w:r w:rsidRPr="00750228">
              <w:rPr>
                <w:rFonts w:cs="Arial"/>
                <w:i/>
                <w:color w:val="000000"/>
              </w:rPr>
              <w:t xml:space="preserve">kroz prijave na nacionalne i EU projekte – </w:t>
            </w:r>
            <w:r w:rsidR="006B55BB">
              <w:rPr>
                <w:rFonts w:cs="Arial"/>
                <w:i/>
                <w:color w:val="000000"/>
              </w:rPr>
              <w:t xml:space="preserve">za </w:t>
            </w:r>
            <w:r w:rsidRPr="00750228">
              <w:rPr>
                <w:rFonts w:cs="Arial"/>
                <w:i/>
                <w:color w:val="000000"/>
              </w:rPr>
              <w:t>institucij</w:t>
            </w:r>
            <w:r w:rsidR="006B55BB">
              <w:rPr>
                <w:rFonts w:cs="Arial"/>
                <w:i/>
                <w:color w:val="000000"/>
              </w:rPr>
              <w:t>e</w:t>
            </w:r>
            <w:r w:rsidRPr="00750228">
              <w:rPr>
                <w:rFonts w:cs="Arial"/>
                <w:i/>
                <w:color w:val="000000"/>
              </w:rPr>
              <w:t xml:space="preserve"> i pravn</w:t>
            </w:r>
            <w:r w:rsidR="006B55BB">
              <w:rPr>
                <w:rFonts w:cs="Arial"/>
                <w:i/>
                <w:color w:val="000000"/>
              </w:rPr>
              <w:t xml:space="preserve">e </w:t>
            </w:r>
            <w:r w:rsidRPr="00750228">
              <w:rPr>
                <w:rFonts w:cs="Arial"/>
                <w:i/>
                <w:color w:val="000000"/>
              </w:rPr>
              <w:t>osob</w:t>
            </w:r>
            <w:r w:rsidR="006B55BB">
              <w:rPr>
                <w:rFonts w:cs="Arial"/>
                <w:i/>
                <w:color w:val="000000"/>
              </w:rPr>
              <w:t>e</w:t>
            </w:r>
            <w:r w:rsidRPr="00750228">
              <w:rPr>
                <w:rFonts w:cs="Arial"/>
                <w:i/>
                <w:color w:val="000000"/>
              </w:rPr>
              <w:t xml:space="preserve"> </w:t>
            </w:r>
          </w:p>
          <w:p w:rsidR="00750228" w:rsidRDefault="00750228" w:rsidP="006B55BB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000000"/>
              </w:rPr>
            </w:pPr>
            <w:r w:rsidRPr="00750228">
              <w:rPr>
                <w:rFonts w:cs="Arial"/>
                <w:i/>
                <w:color w:val="000000"/>
              </w:rPr>
              <w:t>real</w:t>
            </w:r>
            <w:r w:rsidR="006B55BB">
              <w:rPr>
                <w:rFonts w:cs="Arial"/>
                <w:i/>
                <w:color w:val="000000"/>
              </w:rPr>
              <w:t>izirao ukupno 7,8 milijuna kuna (bespovratnih sredstava).</w:t>
            </w:r>
          </w:p>
          <w:p w:rsidR="00750228" w:rsidRPr="00750228" w:rsidRDefault="00750228" w:rsidP="0075022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</w:p>
        </w:tc>
      </w:tr>
    </w:tbl>
    <w:p w:rsidR="00BF78D4" w:rsidRDefault="00BF78D4" w:rsidP="00BF78D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</w:p>
    <w:p w:rsidR="006B2283" w:rsidRDefault="006B2283" w:rsidP="00BF78D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</w:p>
    <w:p w:rsidR="006B2283" w:rsidRPr="006B2283" w:rsidRDefault="006B2283" w:rsidP="006B22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6B2283">
        <w:rPr>
          <w:rFonts w:cs="Arial"/>
          <w:color w:val="000000"/>
          <w:sz w:val="24"/>
          <w:szCs w:val="24"/>
        </w:rPr>
        <w:t xml:space="preserve">za Pro </w:t>
      </w:r>
      <w:r w:rsidR="00C92CCA">
        <w:rPr>
          <w:rFonts w:cs="Arial"/>
          <w:color w:val="000000"/>
          <w:sz w:val="24"/>
          <w:szCs w:val="24"/>
        </w:rPr>
        <w:t>K</w:t>
      </w:r>
      <w:r w:rsidRPr="006B2283">
        <w:rPr>
          <w:rFonts w:cs="Arial"/>
          <w:color w:val="000000"/>
          <w:sz w:val="24"/>
          <w:szCs w:val="24"/>
        </w:rPr>
        <w:t>onzalting d.o.o.</w:t>
      </w:r>
    </w:p>
    <w:p w:rsidR="006B2283" w:rsidRDefault="006B2283" w:rsidP="006B22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</w:p>
    <w:p w:rsidR="006B2283" w:rsidRDefault="00C92CCA" w:rsidP="006B22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101600</wp:posOffset>
            </wp:positionV>
            <wp:extent cx="695325" cy="781050"/>
            <wp:effectExtent l="19050" t="0" r="9525" b="0"/>
            <wp:wrapNone/>
            <wp:docPr id="3" name="Picture 3" descr="Adel,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el, potp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158750</wp:posOffset>
            </wp:positionV>
            <wp:extent cx="1666875" cy="581025"/>
            <wp:effectExtent l="19050" t="0" r="9525" b="0"/>
            <wp:wrapNone/>
            <wp:docPr id="8" name="Picture 1" descr="C:\Documents and Settings\Administrator\Desktop\Scan z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an zi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283">
        <w:rPr>
          <w:rFonts w:cs="Arial"/>
          <w:color w:val="000000"/>
        </w:rPr>
        <w:t>Adela Zobundžija, univ.spec.oec.</w:t>
      </w:r>
    </w:p>
    <w:p w:rsidR="006B2283" w:rsidRPr="006B2283" w:rsidRDefault="006B2283" w:rsidP="006B22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direktorica</w:t>
      </w:r>
    </w:p>
    <w:sectPr w:rsidR="006B2283" w:rsidRPr="006B2283" w:rsidSect="00E867DE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68" w:rsidRDefault="00CE5868" w:rsidP="00C2423D">
      <w:pPr>
        <w:spacing w:after="0" w:line="240" w:lineRule="auto"/>
      </w:pPr>
      <w:r>
        <w:separator/>
      </w:r>
    </w:p>
  </w:endnote>
  <w:endnote w:type="continuationSeparator" w:id="1">
    <w:p w:rsidR="00CE5868" w:rsidRDefault="00CE5868" w:rsidP="00C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286"/>
    </w:tblGrid>
    <w:tr w:rsidR="00111617" w:rsidRPr="00111617" w:rsidTr="00111617">
      <w:tc>
        <w:tcPr>
          <w:tcW w:w="9288" w:type="dxa"/>
        </w:tcPr>
        <w:p w:rsidR="00111617" w:rsidRDefault="00111617" w:rsidP="007355FA">
          <w:pPr>
            <w:pStyle w:val="Footer"/>
            <w:jc w:val="center"/>
            <w:rPr>
              <w:b/>
              <w:i/>
              <w:color w:val="17365D" w:themeColor="text2" w:themeShade="BF"/>
              <w:sz w:val="20"/>
              <w:szCs w:val="20"/>
            </w:rPr>
          </w:pPr>
          <w:r w:rsidRPr="00111617">
            <w:rPr>
              <w:b/>
              <w:i/>
              <w:color w:val="17365D" w:themeColor="text2" w:themeShade="BF"/>
              <w:sz w:val="20"/>
              <w:szCs w:val="20"/>
            </w:rPr>
            <w:t xml:space="preserve">PRO KONZALTING d.o.o. za savjetovanje, trgovinu i usluge Bjelovar, </w:t>
          </w:r>
          <w:r w:rsidR="00750228">
            <w:rPr>
              <w:b/>
              <w:i/>
              <w:color w:val="17365D" w:themeColor="text2" w:themeShade="BF"/>
              <w:sz w:val="20"/>
              <w:szCs w:val="20"/>
            </w:rPr>
            <w:t>A.</w:t>
          </w:r>
          <w:r w:rsidR="006B2283">
            <w:rPr>
              <w:b/>
              <w:i/>
              <w:color w:val="17365D" w:themeColor="text2" w:themeShade="BF"/>
              <w:sz w:val="20"/>
              <w:szCs w:val="20"/>
            </w:rPr>
            <w:t xml:space="preserve"> </w:t>
          </w:r>
          <w:r w:rsidR="00750228">
            <w:rPr>
              <w:b/>
              <w:i/>
              <w:color w:val="17365D" w:themeColor="text2" w:themeShade="BF"/>
              <w:sz w:val="20"/>
              <w:szCs w:val="20"/>
            </w:rPr>
            <w:t xml:space="preserve">Mihanovića </w:t>
          </w:r>
          <w:r w:rsidR="00C92CCA">
            <w:rPr>
              <w:b/>
              <w:i/>
              <w:color w:val="17365D" w:themeColor="text2" w:themeShade="BF"/>
              <w:sz w:val="20"/>
              <w:szCs w:val="20"/>
            </w:rPr>
            <w:t>8a,</w:t>
          </w:r>
          <w:r w:rsidRPr="00111617">
            <w:rPr>
              <w:b/>
              <w:i/>
              <w:color w:val="17365D" w:themeColor="text2" w:themeShade="BF"/>
              <w:sz w:val="20"/>
              <w:szCs w:val="20"/>
            </w:rPr>
            <w:t xml:space="preserve"> 43000 Bjelovar</w:t>
          </w:r>
        </w:p>
        <w:p w:rsidR="00A11579" w:rsidRPr="00A11579" w:rsidRDefault="00A11579" w:rsidP="007355FA">
          <w:pPr>
            <w:pStyle w:val="Footer"/>
            <w:jc w:val="center"/>
            <w:rPr>
              <w:b/>
              <w:i/>
              <w:color w:val="17365D" w:themeColor="text2" w:themeShade="BF"/>
            </w:rPr>
          </w:pPr>
          <w:r w:rsidRPr="00A11579">
            <w:rPr>
              <w:b/>
              <w:i/>
              <w:color w:val="17365D" w:themeColor="text2" w:themeShade="BF"/>
            </w:rPr>
            <w:t>IBAN: HR7824020061100492239 ;  OIB: 36774626329; MB: 2209543</w:t>
          </w:r>
        </w:p>
        <w:p w:rsidR="00111617" w:rsidRPr="00111617" w:rsidRDefault="00111617" w:rsidP="007355FA">
          <w:pPr>
            <w:pStyle w:val="Footer"/>
            <w:jc w:val="center"/>
            <w:rPr>
              <w:i/>
              <w:color w:val="17365D" w:themeColor="text2" w:themeShade="BF"/>
            </w:rPr>
          </w:pPr>
          <w:r w:rsidRPr="00111617">
            <w:rPr>
              <w:b/>
              <w:i/>
              <w:color w:val="17365D" w:themeColor="text2" w:themeShade="BF"/>
              <w:sz w:val="20"/>
              <w:szCs w:val="20"/>
            </w:rPr>
            <w:t xml:space="preserve">Kontakti: 043/218000; Mob: 098-9830 942;  E-mail: </w:t>
          </w:r>
          <w:hyperlink r:id="rId1" w:history="1">
            <w:r w:rsidRPr="00111617">
              <w:rPr>
                <w:rStyle w:val="Hyperlink"/>
                <w:b/>
                <w:i/>
                <w:color w:val="17365D" w:themeColor="text2" w:themeShade="BF"/>
                <w:sz w:val="20"/>
                <w:szCs w:val="20"/>
              </w:rPr>
              <w:t>info@pro-konzalting.hr</w:t>
            </w:r>
          </w:hyperlink>
          <w:r w:rsidRPr="00111617">
            <w:rPr>
              <w:b/>
              <w:i/>
              <w:color w:val="17365D" w:themeColor="text2" w:themeShade="BF"/>
              <w:sz w:val="20"/>
              <w:szCs w:val="20"/>
            </w:rPr>
            <w:t xml:space="preserve">  </w:t>
          </w:r>
          <w:hyperlink r:id="rId2" w:history="1">
            <w:r w:rsidRPr="00111617">
              <w:rPr>
                <w:rStyle w:val="Hyperlink"/>
                <w:b/>
                <w:i/>
                <w:color w:val="17365D" w:themeColor="text2" w:themeShade="BF"/>
                <w:sz w:val="20"/>
                <w:szCs w:val="20"/>
              </w:rPr>
              <w:t>www.pro-konzalting.hr</w:t>
            </w:r>
          </w:hyperlink>
        </w:p>
      </w:tc>
    </w:tr>
  </w:tbl>
  <w:p w:rsidR="00C2423D" w:rsidRDefault="00C24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68" w:rsidRDefault="00CE5868" w:rsidP="00C2423D">
      <w:pPr>
        <w:spacing w:after="0" w:line="240" w:lineRule="auto"/>
      </w:pPr>
      <w:r>
        <w:separator/>
      </w:r>
    </w:p>
  </w:footnote>
  <w:footnote w:type="continuationSeparator" w:id="1">
    <w:p w:rsidR="00CE5868" w:rsidRDefault="00CE5868" w:rsidP="00C2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0E"/>
    <w:multiLevelType w:val="hybridMultilevel"/>
    <w:tmpl w:val="0108E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5A3E"/>
    <w:multiLevelType w:val="hybridMultilevel"/>
    <w:tmpl w:val="A0880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98F"/>
    <w:rsid w:val="00111617"/>
    <w:rsid w:val="00134DF0"/>
    <w:rsid w:val="00177035"/>
    <w:rsid w:val="002469C2"/>
    <w:rsid w:val="00260972"/>
    <w:rsid w:val="002A6CC2"/>
    <w:rsid w:val="003357CC"/>
    <w:rsid w:val="00381F24"/>
    <w:rsid w:val="003E098F"/>
    <w:rsid w:val="00403883"/>
    <w:rsid w:val="00447D97"/>
    <w:rsid w:val="004A50D6"/>
    <w:rsid w:val="004E7101"/>
    <w:rsid w:val="004F7DAB"/>
    <w:rsid w:val="0053576D"/>
    <w:rsid w:val="00604FC5"/>
    <w:rsid w:val="00666A25"/>
    <w:rsid w:val="006B2283"/>
    <w:rsid w:val="006B55BB"/>
    <w:rsid w:val="006F6A90"/>
    <w:rsid w:val="007069C6"/>
    <w:rsid w:val="007355FA"/>
    <w:rsid w:val="00750228"/>
    <w:rsid w:val="007A768C"/>
    <w:rsid w:val="007B2EEC"/>
    <w:rsid w:val="007B4CA0"/>
    <w:rsid w:val="00825F39"/>
    <w:rsid w:val="00837FF1"/>
    <w:rsid w:val="008409C1"/>
    <w:rsid w:val="009373A8"/>
    <w:rsid w:val="009640FB"/>
    <w:rsid w:val="009B775E"/>
    <w:rsid w:val="009C68AC"/>
    <w:rsid w:val="00A0654A"/>
    <w:rsid w:val="00A11579"/>
    <w:rsid w:val="00A25815"/>
    <w:rsid w:val="00A41D08"/>
    <w:rsid w:val="00AB7154"/>
    <w:rsid w:val="00AF48F9"/>
    <w:rsid w:val="00B055AD"/>
    <w:rsid w:val="00B22AEA"/>
    <w:rsid w:val="00B612A9"/>
    <w:rsid w:val="00BB34AD"/>
    <w:rsid w:val="00BC2420"/>
    <w:rsid w:val="00BF78D4"/>
    <w:rsid w:val="00C2423D"/>
    <w:rsid w:val="00C50352"/>
    <w:rsid w:val="00C624F6"/>
    <w:rsid w:val="00C92CCA"/>
    <w:rsid w:val="00CE5868"/>
    <w:rsid w:val="00CF083D"/>
    <w:rsid w:val="00D61BA1"/>
    <w:rsid w:val="00E319E0"/>
    <w:rsid w:val="00E867DE"/>
    <w:rsid w:val="00E97F99"/>
    <w:rsid w:val="00F8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3E098F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3E098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23D"/>
  </w:style>
  <w:style w:type="paragraph" w:styleId="Footer">
    <w:name w:val="footer"/>
    <w:basedOn w:val="Normal"/>
    <w:link w:val="FooterChar"/>
    <w:uiPriority w:val="99"/>
    <w:unhideWhenUsed/>
    <w:rsid w:val="00C2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3D"/>
  </w:style>
  <w:style w:type="character" w:styleId="Hyperlink">
    <w:name w:val="Hyperlink"/>
    <w:basedOn w:val="DefaultParagraphFont"/>
    <w:uiPriority w:val="99"/>
    <w:unhideWhenUsed/>
    <w:rsid w:val="00111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0FB"/>
    <w:pPr>
      <w:ind w:left="720"/>
      <w:contextualSpacing/>
    </w:pPr>
  </w:style>
  <w:style w:type="table" w:styleId="TableGrid">
    <w:name w:val="Table Grid"/>
    <w:basedOn w:val="TableNormal"/>
    <w:uiPriority w:val="59"/>
    <w:rsid w:val="00BF7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-konzalting.hr" TargetMode="External"/><Relationship Id="rId1" Type="http://schemas.openxmlformats.org/officeDocument/2006/relationships/hyperlink" Target="mailto:info@pro-konzaltin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</cp:lastModifiedBy>
  <cp:revision>3</cp:revision>
  <cp:lastPrinted>2014-11-22T21:34:00Z</cp:lastPrinted>
  <dcterms:created xsi:type="dcterms:W3CDTF">2014-11-22T21:36:00Z</dcterms:created>
  <dcterms:modified xsi:type="dcterms:W3CDTF">2015-01-07T09:58:00Z</dcterms:modified>
</cp:coreProperties>
</file>