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F89E" w14:textId="2B536CBE" w:rsidR="00EB62D0" w:rsidRDefault="00EB62D0" w:rsidP="002506D0">
      <w:pPr>
        <w:rPr>
          <w:b/>
          <w:bCs/>
        </w:rPr>
      </w:pPr>
      <w:r>
        <w:rPr>
          <w:b/>
          <w:bCs/>
        </w:rPr>
        <w:t>Grad Bjelovar</w:t>
      </w:r>
    </w:p>
    <w:p w14:paraId="3A7F7E14" w14:textId="3B1DFD56" w:rsidR="00EB62D0" w:rsidRDefault="00EB62D0" w:rsidP="002506D0">
      <w:pPr>
        <w:rPr>
          <w:b/>
          <w:bCs/>
        </w:rPr>
      </w:pPr>
      <w:r>
        <w:rPr>
          <w:b/>
          <w:bCs/>
        </w:rPr>
        <w:t>UO za gospodarstvo</w:t>
      </w:r>
    </w:p>
    <w:p w14:paraId="1E670EB5" w14:textId="77777777" w:rsidR="00EB62D0" w:rsidRDefault="00EB62D0" w:rsidP="002506D0">
      <w:pPr>
        <w:rPr>
          <w:b/>
          <w:bCs/>
        </w:rPr>
      </w:pPr>
    </w:p>
    <w:p w14:paraId="5E76B9AE" w14:textId="6B9A6D7C" w:rsidR="002506D0" w:rsidRDefault="002506D0" w:rsidP="002506D0">
      <w:pPr>
        <w:rPr>
          <w:b/>
          <w:bCs/>
        </w:rPr>
      </w:pPr>
      <w:r>
        <w:rPr>
          <w:b/>
          <w:bCs/>
        </w:rPr>
        <w:t xml:space="preserve">KREDITNA LINIJA „BJELOVARSKI PODUZETNIK 2019“ </w:t>
      </w:r>
    </w:p>
    <w:p w14:paraId="2D67559F" w14:textId="73010D7D" w:rsidR="002506D0" w:rsidRDefault="002506D0" w:rsidP="002506D0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Javni poziv objavljen na stranici Grada Bjelovara: </w:t>
      </w:r>
      <w:r w:rsidRPr="002506D0">
        <w:rPr>
          <w:b/>
          <w:bCs/>
        </w:rPr>
        <w:t xml:space="preserve">na </w:t>
      </w:r>
      <w:hyperlink r:id="rId5" w:history="1">
        <w:r w:rsidRPr="009A4732">
          <w:rPr>
            <w:rStyle w:val="Hiperveza"/>
            <w:b/>
            <w:bCs/>
          </w:rPr>
          <w:t>https://www.bjelovar.hr/javni-poziv-poduzetnicima-za-koristenje-sredstava-iz-kreditne-linije-bjelovarski-poduzetnik-2019-do-iskoristenja-sredstava/</w:t>
        </w:r>
      </w:hyperlink>
    </w:p>
    <w:p w14:paraId="0737706A" w14:textId="2E5241F0" w:rsidR="0045118E" w:rsidRPr="00EB62D0" w:rsidRDefault="0045118E" w:rsidP="0045118E">
      <w:pPr>
        <w:pStyle w:val="Odlomakpopisa"/>
        <w:numPr>
          <w:ilvl w:val="0"/>
          <w:numId w:val="1"/>
        </w:numPr>
        <w:rPr>
          <w:b/>
          <w:bCs/>
        </w:rPr>
      </w:pPr>
      <w:r>
        <w:t>Grad Bjelovar je sklopio sporazum sa 5 banaka (ERSTE, RBA, ZABA, PBZ i POBA) preko kojih se mogu realizirati poduzetnički / investicijski krediti.</w:t>
      </w:r>
    </w:p>
    <w:p w14:paraId="24B861AA" w14:textId="77777777" w:rsidR="00EB62D0" w:rsidRPr="00EB62D0" w:rsidRDefault="00EB62D0" w:rsidP="00B36D8A">
      <w:pPr>
        <w:pStyle w:val="Odlomakpopisa"/>
        <w:rPr>
          <w:b/>
          <w:bCs/>
        </w:rPr>
      </w:pPr>
    </w:p>
    <w:p w14:paraId="5CE8C415" w14:textId="77777777" w:rsidR="00EB62D0" w:rsidRPr="0045118E" w:rsidRDefault="00EB62D0" w:rsidP="00EB62D0">
      <w:pPr>
        <w:jc w:val="center"/>
        <w:rPr>
          <w:b/>
          <w:bCs/>
          <w:color w:val="FF0000"/>
        </w:rPr>
      </w:pPr>
      <w:r w:rsidRPr="0045118E">
        <w:rPr>
          <w:b/>
          <w:bCs/>
          <w:color w:val="FF0000"/>
        </w:rPr>
        <w:t>SMJERNICE (KORACI)</w:t>
      </w:r>
    </w:p>
    <w:p w14:paraId="68B753D6" w14:textId="75DFF1E9" w:rsidR="00EB62D0" w:rsidRPr="002506D0" w:rsidRDefault="00EB62D0" w:rsidP="00EB62D0">
      <w:pPr>
        <w:jc w:val="center"/>
        <w:rPr>
          <w:b/>
          <w:bCs/>
        </w:rPr>
      </w:pPr>
      <w:r w:rsidRPr="002506D0">
        <w:rPr>
          <w:b/>
          <w:bCs/>
        </w:rPr>
        <w:t xml:space="preserve">ZA REALIZACIJU </w:t>
      </w:r>
      <w:r>
        <w:rPr>
          <w:b/>
          <w:bCs/>
        </w:rPr>
        <w:t>KREDITNIH SREDSTAVA</w:t>
      </w:r>
      <w:r w:rsidR="00C45CBF">
        <w:rPr>
          <w:b/>
          <w:bCs/>
        </w:rPr>
        <w:t xml:space="preserve"> IZ KREDITNE LINIJE „BJELOVARSKI PODUZETNIK 2019“</w:t>
      </w:r>
      <w:r>
        <w:rPr>
          <w:b/>
          <w:bCs/>
        </w:rPr>
        <w:t xml:space="preserve"> </w:t>
      </w:r>
      <w:r w:rsidRPr="002506D0">
        <w:rPr>
          <w:b/>
          <w:bCs/>
        </w:rPr>
        <w:t>TE POPIS DOKUMENTACIJE KOJA JE POTREBNA</w:t>
      </w:r>
    </w:p>
    <w:p w14:paraId="0EB80589" w14:textId="77777777" w:rsidR="002506D0" w:rsidRDefault="002506D0" w:rsidP="002506D0"/>
    <w:p w14:paraId="6C8A483F" w14:textId="485B95EC" w:rsidR="0045118E" w:rsidRDefault="002506D0" w:rsidP="00EB62D0">
      <w:pPr>
        <w:pStyle w:val="Odlomakpopisa"/>
        <w:numPr>
          <w:ilvl w:val="0"/>
          <w:numId w:val="3"/>
        </w:numPr>
        <w:jc w:val="both"/>
      </w:pPr>
      <w:r>
        <w:t xml:space="preserve">Savjetovanje sa svojim osobnim bankarom vezano za podizane kredita (namjena, iznos, kamate, uvjeti koje vam banka daje obzirom da ste njihov klijent....) - u pravilu banka se paralelno savjetuje (surađuje) s UO za gospodarstvo i mi znamo da imamo potencijalnog korisnika kredita. </w:t>
      </w:r>
    </w:p>
    <w:p w14:paraId="7C9356C6" w14:textId="77777777" w:rsidR="0045118E" w:rsidRPr="0045118E" w:rsidRDefault="0045118E" w:rsidP="00EB62D0">
      <w:pPr>
        <w:pStyle w:val="Odlomakpopisa"/>
        <w:jc w:val="both"/>
        <w:rPr>
          <w:sz w:val="10"/>
          <w:szCs w:val="10"/>
        </w:rPr>
      </w:pPr>
    </w:p>
    <w:p w14:paraId="595A40EC" w14:textId="1B85073A" w:rsidR="0045118E" w:rsidRDefault="002506D0" w:rsidP="00EB62D0">
      <w:pPr>
        <w:pStyle w:val="Odlomakpopisa"/>
        <w:numPr>
          <w:ilvl w:val="0"/>
          <w:numId w:val="3"/>
        </w:numPr>
        <w:jc w:val="both"/>
      </w:pPr>
      <w:r>
        <w:t>Kada poduzetnik sve dogovori s bankom (a vi to već jeste), javljate se na Javni poziv Grada Bjelovara za kreditna sredstva i podnosite sljedeću dokumentaciju:</w:t>
      </w:r>
    </w:p>
    <w:p w14:paraId="63DE7C29" w14:textId="77777777" w:rsidR="0045118E" w:rsidRDefault="0045118E" w:rsidP="00EB62D0">
      <w:pPr>
        <w:pStyle w:val="Odlomakpopisa"/>
        <w:jc w:val="both"/>
      </w:pPr>
      <w:r>
        <w:t>-  obrazac Zahtjeva za poduzetnički kredit (u privitku mail-a)</w:t>
      </w:r>
    </w:p>
    <w:p w14:paraId="694E2CF9" w14:textId="75E0239A" w:rsidR="0045118E" w:rsidRDefault="0045118E" w:rsidP="00EB62D0">
      <w:pPr>
        <w:pStyle w:val="Odlomakpopisa"/>
        <w:jc w:val="both"/>
      </w:pPr>
      <w:r>
        <w:t>-  presliku rješenja o upisu u sudski registar, preslika obrtnice ili neki drugi odgovarajući</w:t>
      </w:r>
      <w:r w:rsidR="00EB62D0">
        <w:t xml:space="preserve"> </w:t>
      </w:r>
      <w:r>
        <w:t>registar,</w:t>
      </w:r>
    </w:p>
    <w:p w14:paraId="772044DD" w14:textId="77777777" w:rsidR="0045118E" w:rsidRDefault="0045118E" w:rsidP="00EB62D0">
      <w:pPr>
        <w:pStyle w:val="Odlomakpopisa"/>
        <w:jc w:val="both"/>
      </w:pPr>
      <w:r>
        <w:t>- obavijest o razvrstavanju poslovnog subjekta prema NKD-u,</w:t>
      </w:r>
    </w:p>
    <w:p w14:paraId="2BFECE85" w14:textId="77777777" w:rsidR="0045118E" w:rsidRDefault="0045118E" w:rsidP="00EB62D0">
      <w:pPr>
        <w:pStyle w:val="Odlomakpopisa"/>
        <w:jc w:val="both"/>
      </w:pPr>
      <w:r>
        <w:t>- karton deponiranih potpisa,</w:t>
      </w:r>
    </w:p>
    <w:p w14:paraId="69457E15" w14:textId="77777777" w:rsidR="0045118E" w:rsidRDefault="0045118E" w:rsidP="00EB62D0">
      <w:pPr>
        <w:pStyle w:val="Odlomakpopisa"/>
        <w:jc w:val="both"/>
      </w:pPr>
      <w:r>
        <w:t>- financijsko izvješće o poslovanju u posljednje dvije godine,</w:t>
      </w:r>
    </w:p>
    <w:p w14:paraId="2A02ED8E" w14:textId="77777777" w:rsidR="0045118E" w:rsidRDefault="0045118E" w:rsidP="00EB62D0">
      <w:pPr>
        <w:pStyle w:val="Odlomakpopisa"/>
        <w:jc w:val="both"/>
      </w:pPr>
      <w:r>
        <w:t>- dokumentacija o uspješnosti poslovanja BON-1 i BON-2 ne stariji od 30 dana,</w:t>
      </w:r>
    </w:p>
    <w:p w14:paraId="4D603913" w14:textId="77777777" w:rsidR="0045118E" w:rsidRDefault="0045118E" w:rsidP="00EB62D0">
      <w:pPr>
        <w:pStyle w:val="Odlomakpopisa"/>
        <w:jc w:val="both"/>
      </w:pPr>
      <w:r>
        <w:t xml:space="preserve">- </w:t>
      </w:r>
      <w:r w:rsidRPr="00317D28">
        <w:rPr>
          <w:b/>
          <w:bCs/>
        </w:rPr>
        <w:t>poslovni plan</w:t>
      </w:r>
      <w:r>
        <w:t xml:space="preserve"> za kredite do 400.000,00 kuna,</w:t>
      </w:r>
    </w:p>
    <w:p w14:paraId="18E4736D" w14:textId="2A92E68E" w:rsidR="0045118E" w:rsidRDefault="0045118E" w:rsidP="00EB62D0">
      <w:pPr>
        <w:pStyle w:val="Odlomakpopisa"/>
        <w:jc w:val="both"/>
      </w:pPr>
      <w:r>
        <w:t xml:space="preserve">- </w:t>
      </w:r>
      <w:r w:rsidRPr="00317D28">
        <w:rPr>
          <w:b/>
          <w:bCs/>
        </w:rPr>
        <w:t>Investicijski program</w:t>
      </w:r>
      <w:r>
        <w:t xml:space="preserve"> za kredite veće od 400.000,00 kuna</w:t>
      </w:r>
      <w:r w:rsidR="00317D28">
        <w:t>,</w:t>
      </w:r>
      <w:r>
        <w:t xml:space="preserve"> </w:t>
      </w:r>
    </w:p>
    <w:p w14:paraId="0F2CE428" w14:textId="60A39FC3" w:rsidR="0045118E" w:rsidRDefault="0045118E" w:rsidP="00EB62D0">
      <w:pPr>
        <w:pStyle w:val="Odlomakpopisa"/>
        <w:jc w:val="both"/>
      </w:pPr>
      <w:r>
        <w:t xml:space="preserve">-  dokaz vlasništva nad imovinom (gruntovni izvadak) - kopija </w:t>
      </w:r>
    </w:p>
    <w:p w14:paraId="483997EA" w14:textId="0034F54E" w:rsidR="0045118E" w:rsidRDefault="0045118E" w:rsidP="00EB62D0">
      <w:pPr>
        <w:pStyle w:val="Odlomakpopisa"/>
        <w:jc w:val="both"/>
      </w:pPr>
      <w:r>
        <w:t>-  izvadak iz posjedovnog lista, - kopija</w:t>
      </w:r>
    </w:p>
    <w:p w14:paraId="6485CD7D" w14:textId="0AB34F50" w:rsidR="0045118E" w:rsidRDefault="0045118E" w:rsidP="00EB62D0">
      <w:pPr>
        <w:pStyle w:val="Odlomakpopisa"/>
        <w:jc w:val="both"/>
      </w:pPr>
      <w:r>
        <w:t>-  kopija katastarskog  plana s označenim i ucrtanim postojećim stanjem,</w:t>
      </w:r>
    </w:p>
    <w:p w14:paraId="76BA5364" w14:textId="1BF6565B" w:rsidR="0045118E" w:rsidRDefault="0045118E" w:rsidP="00EB62D0">
      <w:pPr>
        <w:pStyle w:val="Odlomakpopisa"/>
        <w:spacing w:line="240" w:lineRule="auto"/>
        <w:jc w:val="both"/>
      </w:pPr>
      <w:r>
        <w:t>-  preslika lokacijske ili građevinske dozvole,</w:t>
      </w:r>
    </w:p>
    <w:p w14:paraId="3E597D81" w14:textId="545B9BF1" w:rsidR="0045118E" w:rsidRDefault="0045118E" w:rsidP="00EB62D0">
      <w:pPr>
        <w:pStyle w:val="Odlomakpopisa"/>
        <w:spacing w:line="240" w:lineRule="auto"/>
        <w:jc w:val="both"/>
      </w:pPr>
      <w:r>
        <w:t>-  potvrda Grada Bjelovara  o podmirenim obvezama prema Gradu i</w:t>
      </w:r>
    </w:p>
    <w:p w14:paraId="0A309AB4" w14:textId="77777777" w:rsidR="0045118E" w:rsidRDefault="0045118E" w:rsidP="00EB62D0">
      <w:pPr>
        <w:pStyle w:val="Odlomakpopisa"/>
        <w:jc w:val="both"/>
      </w:pPr>
      <w:r>
        <w:t xml:space="preserve">-  potvrda Porezne uprave o podmirenim obvezama  prema Republici Hrvatskoj. </w:t>
      </w:r>
    </w:p>
    <w:p w14:paraId="064533F8" w14:textId="77777777" w:rsidR="0045118E" w:rsidRPr="0045118E" w:rsidRDefault="0045118E" w:rsidP="00EB62D0">
      <w:pPr>
        <w:pStyle w:val="Odlomakpopisa"/>
        <w:jc w:val="both"/>
        <w:rPr>
          <w:sz w:val="10"/>
          <w:szCs w:val="10"/>
        </w:rPr>
      </w:pPr>
    </w:p>
    <w:p w14:paraId="1FC98708" w14:textId="46FE0DA6" w:rsidR="002506D0" w:rsidRDefault="002506D0" w:rsidP="00EB62D0">
      <w:pPr>
        <w:pStyle w:val="Odlomakpopisa"/>
        <w:numPr>
          <w:ilvl w:val="0"/>
          <w:numId w:val="3"/>
        </w:numPr>
        <w:jc w:val="both"/>
      </w:pPr>
      <w:r>
        <w:t>Nakon primitka zahtjeva u Grad, Povjerenstvo razmatra pristigle prijedloge (u Povjerenstvu je za člana imenovan i predstavnik banke koji je prisutan na sjednicama i sudjeluje u odlučivanju, odnosno iznosi/pojašnjava konkretan zahtjev podnesenog zahtjeva/klijenta banke).</w:t>
      </w:r>
    </w:p>
    <w:p w14:paraId="1B5E64E9" w14:textId="77777777" w:rsidR="0045118E" w:rsidRPr="0045118E" w:rsidRDefault="0045118E" w:rsidP="00EB62D0">
      <w:pPr>
        <w:pStyle w:val="Odlomakpopisa"/>
        <w:jc w:val="both"/>
        <w:rPr>
          <w:sz w:val="10"/>
          <w:szCs w:val="10"/>
        </w:rPr>
      </w:pPr>
    </w:p>
    <w:p w14:paraId="5757AEB3" w14:textId="32C2B5CB" w:rsidR="0045118E" w:rsidRDefault="002506D0" w:rsidP="00EB62D0">
      <w:pPr>
        <w:pStyle w:val="Odlomakpopisa"/>
        <w:numPr>
          <w:ilvl w:val="0"/>
          <w:numId w:val="3"/>
        </w:numPr>
        <w:jc w:val="both"/>
      </w:pPr>
      <w:r>
        <w:t>Donosi se Odluka gradonačelnika o prihvaćanju tvrtke XY... za kredi</w:t>
      </w:r>
      <w:r w:rsidR="00EB62D0">
        <w:t>t</w:t>
      </w:r>
      <w:r>
        <w:t>na sredstva iz kreditne linije Grada s naznakom postotka kamata koja je odobrena od Povjerenstva (ovisno o tomu da li je djelatnost koju poduzetnik obavlja uslužna 1% ili proizvodna 2%).</w:t>
      </w:r>
    </w:p>
    <w:p w14:paraId="39AA3276" w14:textId="77777777" w:rsidR="0045118E" w:rsidRPr="0045118E" w:rsidRDefault="0045118E" w:rsidP="00EB62D0">
      <w:pPr>
        <w:pStyle w:val="Odlomakpopisa"/>
        <w:jc w:val="both"/>
        <w:rPr>
          <w:sz w:val="10"/>
          <w:szCs w:val="10"/>
        </w:rPr>
      </w:pPr>
    </w:p>
    <w:p w14:paraId="7AC3F9A2" w14:textId="0A114CA5" w:rsidR="002506D0" w:rsidRDefault="002506D0" w:rsidP="00EB62D0">
      <w:pPr>
        <w:pStyle w:val="Odlomakpopisa"/>
        <w:numPr>
          <w:ilvl w:val="0"/>
          <w:numId w:val="3"/>
        </w:numPr>
        <w:jc w:val="both"/>
      </w:pPr>
      <w:r>
        <w:t>Grad kompletnu dokumentaciju dostavlja u banku.</w:t>
      </w:r>
    </w:p>
    <w:p w14:paraId="4B4CC652" w14:textId="088C954D" w:rsidR="002506D0" w:rsidRDefault="002506D0" w:rsidP="00EB62D0">
      <w:pPr>
        <w:pStyle w:val="Odlomakpopisa"/>
        <w:numPr>
          <w:ilvl w:val="0"/>
          <w:numId w:val="3"/>
        </w:numPr>
        <w:jc w:val="both"/>
      </w:pPr>
      <w:r>
        <w:lastRenderedPageBreak/>
        <w:t>Klijent s Bankom dalje realizira svoj kredit.</w:t>
      </w:r>
    </w:p>
    <w:p w14:paraId="14486246" w14:textId="77777777" w:rsidR="00EB62D0" w:rsidRPr="00EB62D0" w:rsidRDefault="00EB62D0" w:rsidP="00EB62D0">
      <w:pPr>
        <w:pStyle w:val="Odlomakpopisa"/>
        <w:jc w:val="both"/>
        <w:rPr>
          <w:sz w:val="10"/>
          <w:szCs w:val="10"/>
        </w:rPr>
      </w:pPr>
    </w:p>
    <w:p w14:paraId="5B61050A" w14:textId="67D40E6B" w:rsidR="002506D0" w:rsidRDefault="002506D0" w:rsidP="00EB62D0">
      <w:pPr>
        <w:pStyle w:val="Odlomakpopisa"/>
        <w:numPr>
          <w:ilvl w:val="0"/>
          <w:numId w:val="3"/>
        </w:numPr>
        <w:jc w:val="both"/>
      </w:pPr>
      <w:r>
        <w:t xml:space="preserve">Ukoliko nema počeka, (a to se sve zna pri podnošenju zahtjeva za kreditna sredstva), u istoj godini </w:t>
      </w:r>
      <w:r w:rsidRPr="00317D28">
        <w:rPr>
          <w:b/>
          <w:bCs/>
        </w:rPr>
        <w:t>Grad Bjelovar</w:t>
      </w:r>
      <w:r>
        <w:t xml:space="preserve">, sukladno proračunskim mogućnostima, </w:t>
      </w:r>
      <w:r w:rsidRPr="00317D28">
        <w:rPr>
          <w:b/>
          <w:bCs/>
        </w:rPr>
        <w:t>raspisuje Javni poziv za dodjelu subvencije kamate na realizirani poduzetnički kredit iz kreditne linije</w:t>
      </w:r>
      <w:r>
        <w:t xml:space="preserve"> (novi, drugi javni poziv)  - tada se poduzetnik koji je realizirao kredit preko kreditne linije Grada javlja na isti s dokumentacijom koja je propisana (jedna od toga je OTPLATNI PLAN kojim se dokazuje koliko kamata je poduzetnik uplatio tijekom kalendarske godine ili mjeseci). Ukoliko ima počeka, poduzetnik u toj godini (odnosno za vrijeme počeka) ne može tražiti subvenciju kamate jer je u tom period Grad ne subvencionira. </w:t>
      </w:r>
    </w:p>
    <w:p w14:paraId="4D3A0C7E" w14:textId="77777777" w:rsidR="0045118E" w:rsidRPr="0045118E" w:rsidRDefault="0045118E" w:rsidP="00EB62D0">
      <w:pPr>
        <w:pStyle w:val="Odlomakpopisa"/>
        <w:jc w:val="both"/>
        <w:rPr>
          <w:sz w:val="10"/>
          <w:szCs w:val="10"/>
        </w:rPr>
      </w:pPr>
    </w:p>
    <w:p w14:paraId="7719E1D2" w14:textId="47967899" w:rsidR="00497529" w:rsidRDefault="002506D0" w:rsidP="00EB62D0">
      <w:pPr>
        <w:pStyle w:val="Odlomakpopisa"/>
        <w:numPr>
          <w:ilvl w:val="0"/>
          <w:numId w:val="3"/>
        </w:numPr>
        <w:jc w:val="both"/>
      </w:pPr>
      <w:r>
        <w:t xml:space="preserve">Sastaje se Povjerenstvo, Gradonačelnik donosi Odluku o dodjeli </w:t>
      </w:r>
      <w:r w:rsidRPr="00745586">
        <w:rPr>
          <w:i/>
          <w:iCs/>
        </w:rPr>
        <w:t xml:space="preserve">de </w:t>
      </w:r>
      <w:proofErr w:type="spellStart"/>
      <w:r w:rsidRPr="00745586">
        <w:rPr>
          <w:i/>
          <w:iCs/>
        </w:rPr>
        <w:t>minimis</w:t>
      </w:r>
      <w:proofErr w:type="spellEnd"/>
      <w:r>
        <w:t xml:space="preserve"> potpore (potpore mal</w:t>
      </w:r>
      <w:r w:rsidR="00745586">
        <w:t>e</w:t>
      </w:r>
      <w:r>
        <w:t xml:space="preserve"> vrijednosti) poduzetniku - Odluka se dostavlja poduzetniku i banci - time se smatra dodijeljenom, a isplaćuje se uvijek iduće kalendarske godine nakon dostave konačnog obračuna banke o otplati kamate za prethodnu kalendarsku godinu, a najkasnije do kraja veljače (pr. svi poduzetnici koji su imali pravo na </w:t>
      </w:r>
      <w:r w:rsidRPr="00745586">
        <w:rPr>
          <w:i/>
          <w:iCs/>
        </w:rPr>
        <w:t xml:space="preserve">de </w:t>
      </w:r>
      <w:proofErr w:type="spellStart"/>
      <w:r w:rsidRPr="00745586">
        <w:rPr>
          <w:i/>
          <w:iCs/>
        </w:rPr>
        <w:t>minimis</w:t>
      </w:r>
      <w:proofErr w:type="spellEnd"/>
      <w:r>
        <w:t xml:space="preserve"> potporu za subvenciju kamate na poduzetničke kredite koje su podigli peko linije Grada i javili se na javni poziv u 2020</w:t>
      </w:r>
      <w:r w:rsidR="00745586">
        <w:t>.</w:t>
      </w:r>
      <w:r>
        <w:t xml:space="preserve">, temeljem odluke o dodjeli </w:t>
      </w:r>
      <w:r w:rsidRPr="00745586">
        <w:rPr>
          <w:i/>
          <w:iCs/>
        </w:rPr>
        <w:t xml:space="preserve">de </w:t>
      </w:r>
      <w:proofErr w:type="spellStart"/>
      <w:r w:rsidRPr="00745586">
        <w:rPr>
          <w:i/>
          <w:iCs/>
        </w:rPr>
        <w:t>minimis</w:t>
      </w:r>
      <w:proofErr w:type="spellEnd"/>
      <w:r>
        <w:t xml:space="preserve"> potpore, sredstva </w:t>
      </w:r>
      <w:r w:rsidR="00745586">
        <w:t>su</w:t>
      </w:r>
      <w:r>
        <w:t xml:space="preserve"> im bi</w:t>
      </w:r>
      <w:r w:rsidR="00745586">
        <w:t>la</w:t>
      </w:r>
      <w:r>
        <w:t xml:space="preserve"> isplaćena do kraja veljače 2021. godine, nakon što </w:t>
      </w:r>
      <w:r w:rsidR="00745586">
        <w:t xml:space="preserve">je </w:t>
      </w:r>
      <w:r>
        <w:t>Grad dobi</w:t>
      </w:r>
      <w:r w:rsidR="00745586">
        <w:t>o</w:t>
      </w:r>
      <w:r>
        <w:t xml:space="preserve"> konačne obračune</w:t>
      </w:r>
      <w:r w:rsidR="00745586">
        <w:t xml:space="preserve"> od</w:t>
      </w:r>
      <w:r>
        <w:t xml:space="preserve"> banaka....)</w:t>
      </w:r>
    </w:p>
    <w:p w14:paraId="1B412DB3" w14:textId="77777777" w:rsidR="00EB62D0" w:rsidRDefault="00EB62D0" w:rsidP="00EB62D0">
      <w:pPr>
        <w:pStyle w:val="Odlomakpopisa"/>
      </w:pPr>
    </w:p>
    <w:p w14:paraId="6F549767" w14:textId="66738A5D" w:rsidR="00EB62D0" w:rsidRDefault="00EB62D0" w:rsidP="00EB62D0">
      <w:pPr>
        <w:jc w:val="both"/>
      </w:pPr>
    </w:p>
    <w:p w14:paraId="79900BFD" w14:textId="6EB66F74" w:rsidR="00EB62D0" w:rsidRDefault="00EB62D0" w:rsidP="00EB62D0">
      <w:pPr>
        <w:jc w:val="both"/>
      </w:pPr>
      <w:r>
        <w:t xml:space="preserve">Kontakt osoba: </w:t>
      </w:r>
    </w:p>
    <w:p w14:paraId="6BB8A5CE" w14:textId="77777777" w:rsidR="00EB62D0" w:rsidRDefault="00EB62D0" w:rsidP="00EB62D0">
      <w:pPr>
        <w:spacing w:after="0"/>
        <w:jc w:val="both"/>
      </w:pPr>
      <w:r>
        <w:t xml:space="preserve">Jasminka Kišantal-Zubić, </w:t>
      </w:r>
      <w:proofErr w:type="spellStart"/>
      <w:r>
        <w:t>upr.prav</w:t>
      </w:r>
      <w:proofErr w:type="spellEnd"/>
      <w:r>
        <w:t>.</w:t>
      </w:r>
    </w:p>
    <w:p w14:paraId="25BDB5A1" w14:textId="77777777" w:rsidR="00EB62D0" w:rsidRDefault="00EB62D0" w:rsidP="00EB62D0">
      <w:pPr>
        <w:spacing w:after="0"/>
        <w:jc w:val="both"/>
      </w:pPr>
      <w:r>
        <w:t>Viša referentica za malo i srednje poduzetništvo</w:t>
      </w:r>
    </w:p>
    <w:p w14:paraId="79ED9F00" w14:textId="77777777" w:rsidR="00EB62D0" w:rsidRDefault="00EB62D0" w:rsidP="00EB62D0">
      <w:pPr>
        <w:spacing w:after="0"/>
        <w:jc w:val="both"/>
      </w:pPr>
      <w:r>
        <w:t>Grad Bjelovar, Upravni odjel za gospodarstvo</w:t>
      </w:r>
    </w:p>
    <w:p w14:paraId="2BF9C813" w14:textId="77777777" w:rsidR="00EB62D0" w:rsidRDefault="00EB62D0" w:rsidP="00EB62D0">
      <w:pPr>
        <w:spacing w:after="0"/>
        <w:jc w:val="both"/>
      </w:pPr>
      <w:r>
        <w:t>Trg Eugena Kvaternika 2</w:t>
      </w:r>
    </w:p>
    <w:p w14:paraId="287D4B28" w14:textId="77777777" w:rsidR="00EB62D0" w:rsidRDefault="00EB62D0" w:rsidP="00EB62D0">
      <w:pPr>
        <w:spacing w:after="0"/>
        <w:jc w:val="both"/>
      </w:pPr>
      <w:r>
        <w:t>43 000 Bjelovar</w:t>
      </w:r>
    </w:p>
    <w:p w14:paraId="69B91798" w14:textId="77777777" w:rsidR="00EB62D0" w:rsidRDefault="00EB62D0" w:rsidP="00EB62D0">
      <w:pPr>
        <w:spacing w:after="0"/>
        <w:jc w:val="both"/>
      </w:pPr>
      <w:r>
        <w:t>tel.: +38543/622-064</w:t>
      </w:r>
    </w:p>
    <w:p w14:paraId="7CCB08CB" w14:textId="77777777" w:rsidR="00EB62D0" w:rsidRDefault="00EB62D0" w:rsidP="00EB62D0">
      <w:pPr>
        <w:spacing w:after="0"/>
        <w:jc w:val="both"/>
      </w:pPr>
      <w:r>
        <w:t>mob.: 098 / 98 30 941</w:t>
      </w:r>
    </w:p>
    <w:p w14:paraId="60CE8AC4" w14:textId="77777777" w:rsidR="00EB62D0" w:rsidRDefault="00EB62D0" w:rsidP="00EB62D0">
      <w:pPr>
        <w:spacing w:after="0"/>
        <w:jc w:val="both"/>
      </w:pPr>
    </w:p>
    <w:sectPr w:rsidR="00EB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71EE"/>
    <w:multiLevelType w:val="hybridMultilevel"/>
    <w:tmpl w:val="DF704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5AA8"/>
    <w:multiLevelType w:val="hybridMultilevel"/>
    <w:tmpl w:val="56A6AF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06825"/>
    <w:multiLevelType w:val="hybridMultilevel"/>
    <w:tmpl w:val="5A141D66"/>
    <w:lvl w:ilvl="0" w:tplc="67A80D80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D0"/>
    <w:rsid w:val="002506D0"/>
    <w:rsid w:val="002C0CB5"/>
    <w:rsid w:val="00317D28"/>
    <w:rsid w:val="0045118E"/>
    <w:rsid w:val="0064136C"/>
    <w:rsid w:val="00745586"/>
    <w:rsid w:val="00B36D8A"/>
    <w:rsid w:val="00B601E3"/>
    <w:rsid w:val="00C45CBF"/>
    <w:rsid w:val="00EB62D0"/>
    <w:rsid w:val="00E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EA2D"/>
  <w15:chartTrackingRefBased/>
  <w15:docId w15:val="{7BD19F6D-B613-43C0-A840-ED50A1C3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06D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06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0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jelovar.hr/javni-poziv-poduzetnicima-za-koristenje-sredstava-iz-kreditne-linije-bjelovarski-poduzetnik-2019-do-iskoristenja-sredst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Kišantal Zubić</dc:creator>
  <cp:keywords/>
  <dc:description/>
  <cp:lastModifiedBy>Jasminka Kišantal Zubić</cp:lastModifiedBy>
  <cp:revision>5</cp:revision>
  <dcterms:created xsi:type="dcterms:W3CDTF">2021-03-26T08:57:00Z</dcterms:created>
  <dcterms:modified xsi:type="dcterms:W3CDTF">2021-03-29T13:25:00Z</dcterms:modified>
</cp:coreProperties>
</file>